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A73B72" w14:textId="77777777" w:rsidR="007F043F" w:rsidRPr="00624E83" w:rsidRDefault="007F043F" w:rsidP="007F043F">
      <w:pPr>
        <w:jc w:val="center"/>
        <w:rPr>
          <w:rFonts w:ascii="Book Antiqua" w:hAnsi="Book Antiqua" w:cs="Arial"/>
          <w:b/>
          <w:sz w:val="48"/>
          <w:szCs w:val="25"/>
        </w:rPr>
      </w:pPr>
      <w:r>
        <w:rPr>
          <w:rFonts w:ascii="Book Antiqua" w:hAnsi="Book Antiqua" w:cs="Arial"/>
          <w:b/>
          <w:noProof/>
          <w:sz w:val="56"/>
          <w:szCs w:val="56"/>
        </w:rPr>
        <w:drawing>
          <wp:inline distT="0" distB="0" distL="0" distR="0" wp14:anchorId="1EDEEB6E" wp14:editId="68FA8FC9">
            <wp:extent cx="1150375" cy="1633768"/>
            <wp:effectExtent l="0" t="0" r="0" b="0"/>
            <wp:docPr id="9" name="Imagen 4" descr="Macintosh_HD:Users:regine:Desktop:Familie Ahnen:Scriba:Scriba CD Versch.:Familien Wappen:Aktuelle Wappen:Scriba-Wappen_2013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_HD:Users:regine:Desktop:Familie Ahnen:Scriba:Scriba CD Versch.:Familien Wappen:Aktuelle Wappen:Scriba-Wappen_2013-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618" cy="163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805F7" w14:textId="77777777" w:rsidR="00FE6903" w:rsidRDefault="00FE6903" w:rsidP="00FE6903">
      <w:pPr>
        <w:jc w:val="center"/>
        <w:rPr>
          <w:rFonts w:ascii="Book Antiqua" w:hAnsi="Book Antiqua" w:cs="Arial"/>
          <w:b/>
          <w:sz w:val="28"/>
          <w:szCs w:val="28"/>
        </w:rPr>
      </w:pPr>
    </w:p>
    <w:p w14:paraId="1901E54A" w14:textId="2C39A0B6" w:rsidR="00FE6903" w:rsidRPr="00E05EBA" w:rsidRDefault="00FE6903" w:rsidP="00FE6903">
      <w:pPr>
        <w:jc w:val="center"/>
        <w:rPr>
          <w:rFonts w:ascii="Book Antiqua" w:hAnsi="Book Antiqua" w:cs="Arial"/>
          <w:b/>
          <w:sz w:val="40"/>
          <w:szCs w:val="40"/>
        </w:rPr>
      </w:pPr>
      <w:r w:rsidRPr="00E05EBA">
        <w:rPr>
          <w:rFonts w:ascii="Book Antiqua" w:hAnsi="Book Antiqua" w:cs="Arial"/>
          <w:b/>
          <w:sz w:val="40"/>
          <w:szCs w:val="40"/>
        </w:rPr>
        <w:t xml:space="preserve">Vormärz-Revolutionär </w:t>
      </w:r>
    </w:p>
    <w:p w14:paraId="493C2309" w14:textId="77777777" w:rsidR="00FE6903" w:rsidRDefault="007F043F" w:rsidP="00FE6903">
      <w:pPr>
        <w:jc w:val="center"/>
        <w:rPr>
          <w:rFonts w:ascii="Book Antiqua" w:hAnsi="Book Antiqua" w:cs="Arial"/>
          <w:b/>
          <w:sz w:val="28"/>
          <w:szCs w:val="28"/>
        </w:rPr>
      </w:pPr>
      <w:r w:rsidRPr="00FE6903">
        <w:rPr>
          <w:rFonts w:ascii="Book Antiqua" w:hAnsi="Book Antiqua" w:cs="Arial"/>
          <w:b/>
          <w:sz w:val="96"/>
          <w:szCs w:val="96"/>
        </w:rPr>
        <w:t>Eduard Scriba</w:t>
      </w:r>
      <w:r w:rsidR="00FE6903" w:rsidRPr="00FE6903">
        <w:rPr>
          <w:rFonts w:ascii="Book Antiqua" w:hAnsi="Book Antiqua" w:cs="Arial"/>
          <w:b/>
          <w:sz w:val="28"/>
          <w:szCs w:val="28"/>
        </w:rPr>
        <w:t xml:space="preserve"> </w:t>
      </w:r>
    </w:p>
    <w:p w14:paraId="012EEB15" w14:textId="2B481A52" w:rsidR="00FE6903" w:rsidRDefault="00FE6903" w:rsidP="00FE6903">
      <w:pPr>
        <w:jc w:val="center"/>
        <w:rPr>
          <w:rFonts w:ascii="Book Antiqua" w:hAnsi="Book Antiqua" w:cs="Arial"/>
          <w:b/>
          <w:sz w:val="28"/>
          <w:szCs w:val="28"/>
        </w:rPr>
      </w:pPr>
      <w:r>
        <w:rPr>
          <w:rFonts w:ascii="Book Antiqua" w:hAnsi="Book Antiqua" w:cs="Arial"/>
          <w:b/>
          <w:sz w:val="28"/>
          <w:szCs w:val="28"/>
        </w:rPr>
        <w:t>Decknamen</w:t>
      </w:r>
      <w:r w:rsidRPr="00FE6903">
        <w:rPr>
          <w:rFonts w:ascii="Book Antiqua" w:hAnsi="Book Antiqua" w:cs="Arial"/>
          <w:b/>
          <w:sz w:val="28"/>
          <w:szCs w:val="28"/>
        </w:rPr>
        <w:t xml:space="preserve"> </w:t>
      </w:r>
      <w:r>
        <w:rPr>
          <w:rFonts w:ascii="Book Antiqua" w:hAnsi="Book Antiqua" w:cs="Arial"/>
          <w:b/>
          <w:sz w:val="28"/>
          <w:szCs w:val="28"/>
        </w:rPr>
        <w:t>„</w:t>
      </w:r>
      <w:r w:rsidRPr="00FE6903">
        <w:rPr>
          <w:rFonts w:ascii="Book Antiqua" w:hAnsi="Book Antiqua" w:cs="Arial"/>
          <w:b/>
          <w:sz w:val="28"/>
          <w:szCs w:val="28"/>
        </w:rPr>
        <w:t>Schwick</w:t>
      </w:r>
      <w:r>
        <w:rPr>
          <w:rFonts w:ascii="Book Antiqua" w:hAnsi="Book Antiqua" w:cs="Arial"/>
          <w:b/>
          <w:sz w:val="28"/>
          <w:szCs w:val="28"/>
        </w:rPr>
        <w:t>“</w:t>
      </w:r>
      <w:r w:rsidR="005547E7">
        <w:rPr>
          <w:rFonts w:ascii="Book Antiqua" w:hAnsi="Book Antiqua" w:cs="Arial"/>
          <w:b/>
          <w:sz w:val="28"/>
          <w:szCs w:val="28"/>
        </w:rPr>
        <w:t>, „Schütz“, „Sator“</w:t>
      </w:r>
      <w:r w:rsidRPr="00FE6903">
        <w:rPr>
          <w:rFonts w:ascii="Book Antiqua" w:hAnsi="Book Antiqua" w:cs="Arial"/>
          <w:b/>
          <w:sz w:val="28"/>
          <w:szCs w:val="28"/>
        </w:rPr>
        <w:t xml:space="preserve"> und </w:t>
      </w:r>
      <w:r>
        <w:rPr>
          <w:rFonts w:ascii="Book Antiqua" w:hAnsi="Book Antiqua" w:cs="Arial"/>
          <w:b/>
          <w:sz w:val="28"/>
          <w:szCs w:val="28"/>
        </w:rPr>
        <w:t>„</w:t>
      </w:r>
      <w:r w:rsidRPr="00FE6903">
        <w:rPr>
          <w:rFonts w:ascii="Book Antiqua" w:hAnsi="Book Antiqua" w:cs="Arial"/>
          <w:b/>
          <w:sz w:val="28"/>
          <w:szCs w:val="28"/>
        </w:rPr>
        <w:t>Pirat</w:t>
      </w:r>
      <w:r>
        <w:rPr>
          <w:rFonts w:ascii="Book Antiqua" w:hAnsi="Book Antiqua" w:cs="Arial"/>
          <w:b/>
          <w:sz w:val="28"/>
          <w:szCs w:val="28"/>
        </w:rPr>
        <w:t>“</w:t>
      </w:r>
    </w:p>
    <w:p w14:paraId="1B83178A" w14:textId="77777777" w:rsidR="00253439" w:rsidRPr="00FE6903" w:rsidRDefault="00253439" w:rsidP="00FE6903">
      <w:pPr>
        <w:jc w:val="center"/>
        <w:rPr>
          <w:rFonts w:ascii="Book Antiqua" w:hAnsi="Book Antiqua" w:cs="Arial"/>
          <w:b/>
          <w:sz w:val="28"/>
          <w:szCs w:val="28"/>
        </w:rPr>
      </w:pPr>
    </w:p>
    <w:p w14:paraId="610DF744" w14:textId="77777777" w:rsidR="007F043F" w:rsidRDefault="00275F57" w:rsidP="00275F57">
      <w:pPr>
        <w:pStyle w:val="Fuzeile"/>
        <w:jc w:val="center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F6AEE07" wp14:editId="487EB9E6">
            <wp:extent cx="1695869" cy="2120791"/>
            <wp:effectExtent l="0" t="0" r="6350" b="0"/>
            <wp:docPr id="2" name="Bild 2" descr="Macintosh_HD:Users:regine:Desktop:FOTOeduard oval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_HD:Users:regine:Desktop:FOTOeduard oval.ti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324" cy="212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6DFC5" w14:textId="77777777" w:rsidR="00550195" w:rsidRDefault="00550195" w:rsidP="00A32A5F">
      <w:pPr>
        <w:pStyle w:val="Fuzeile"/>
        <w:rPr>
          <w:rFonts w:ascii="Book Antiqua" w:hAnsi="Book Antiqua"/>
        </w:rPr>
      </w:pPr>
    </w:p>
    <w:p w14:paraId="0F8AC333" w14:textId="77777777" w:rsidR="00FE6903" w:rsidRDefault="00FE6903" w:rsidP="00A32A5F">
      <w:pPr>
        <w:pStyle w:val="Fuzeile"/>
        <w:rPr>
          <w:rFonts w:ascii="Book Antiqua" w:hAnsi="Book Antiqua"/>
        </w:rPr>
      </w:pPr>
    </w:p>
    <w:p w14:paraId="6C337C15" w14:textId="329BE412" w:rsidR="00A32A5F" w:rsidRDefault="00FE6903" w:rsidP="00FE6903">
      <w:pPr>
        <w:pStyle w:val="Fuzeile"/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und sein „kleiner“</w:t>
      </w:r>
      <w:r w:rsidRPr="00A32A5F">
        <w:rPr>
          <w:rFonts w:ascii="Book Antiqua" w:hAnsi="Book Antiqua"/>
          <w:b/>
          <w:sz w:val="28"/>
          <w:szCs w:val="28"/>
        </w:rPr>
        <w:t xml:space="preserve"> Bruder </w:t>
      </w:r>
    </w:p>
    <w:p w14:paraId="0F2ACE38" w14:textId="77777777" w:rsidR="00253439" w:rsidRPr="00FE6903" w:rsidRDefault="00253439" w:rsidP="00FE6903">
      <w:pPr>
        <w:pStyle w:val="Fuzeile"/>
        <w:jc w:val="center"/>
        <w:rPr>
          <w:rFonts w:ascii="Book Antiqua" w:hAnsi="Book Antiqua"/>
          <w:b/>
          <w:sz w:val="28"/>
          <w:szCs w:val="28"/>
        </w:rPr>
      </w:pPr>
    </w:p>
    <w:p w14:paraId="60D721C7" w14:textId="0D928245" w:rsidR="00550195" w:rsidRDefault="00550195" w:rsidP="007F043F">
      <w:pPr>
        <w:pStyle w:val="Fuzeile"/>
        <w:jc w:val="center"/>
        <w:rPr>
          <w:rFonts w:ascii="Book Antiqua" w:hAnsi="Book Antiqua"/>
        </w:rPr>
      </w:pPr>
      <w:r w:rsidRPr="00E82B42">
        <w:rPr>
          <w:rFonts w:ascii="Book Antiqua" w:hAnsi="Book Antiqua" w:cs="Arial"/>
          <w:b/>
          <w:noProof/>
        </w:rPr>
        <w:drawing>
          <wp:inline distT="0" distB="0" distL="0" distR="0" wp14:anchorId="489C5480" wp14:editId="07A060E6">
            <wp:extent cx="845230" cy="1039495"/>
            <wp:effectExtent l="0" t="0" r="0" b="1905"/>
            <wp:docPr id="25" name="Imagen 1" descr="Macintosh_HD:Users:regine:Desktop:Familie Ahnen:Scriba:Ahnenfotos ScribaRundbuch:FerdinandScriba K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_HD:Users:regine:Desktop:Familie Ahnen:Scriba:Ahnenfotos ScribaRundbuch:FerdinandScriba Kopi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230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5FFF3" w14:textId="77777777" w:rsidR="00253439" w:rsidRDefault="00253439" w:rsidP="00FE6903">
      <w:pPr>
        <w:pStyle w:val="Fuzeile"/>
        <w:jc w:val="center"/>
        <w:rPr>
          <w:rFonts w:ascii="Book Antiqua" w:hAnsi="Book Antiqua"/>
          <w:b/>
          <w:sz w:val="28"/>
          <w:szCs w:val="28"/>
        </w:rPr>
      </w:pPr>
    </w:p>
    <w:p w14:paraId="0EFEEDFB" w14:textId="77777777" w:rsidR="00FE6903" w:rsidRDefault="00FE6903" w:rsidP="00FE6903">
      <w:pPr>
        <w:pStyle w:val="Fuzeile"/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Ferdinand Scriba</w:t>
      </w:r>
    </w:p>
    <w:p w14:paraId="4D1D95FC" w14:textId="64FC7E6A" w:rsidR="00FE6903" w:rsidRPr="00A32A5F" w:rsidRDefault="00FE6903" w:rsidP="00FE6903">
      <w:pPr>
        <w:pStyle w:val="Fuzeile"/>
        <w:jc w:val="center"/>
        <w:rPr>
          <w:rFonts w:ascii="Book Antiqua" w:hAnsi="Book Antiqua"/>
          <w:b/>
          <w:sz w:val="28"/>
          <w:szCs w:val="28"/>
        </w:rPr>
      </w:pPr>
      <w:r w:rsidRPr="00A32A5F">
        <w:rPr>
          <w:rFonts w:ascii="Book Antiqua" w:hAnsi="Book Antiqua"/>
          <w:b/>
          <w:sz w:val="28"/>
          <w:szCs w:val="28"/>
        </w:rPr>
        <w:t>Pfarrer</w:t>
      </w:r>
    </w:p>
    <w:p w14:paraId="40CF5618" w14:textId="77777777" w:rsidR="00A32A5F" w:rsidRDefault="00A32A5F" w:rsidP="00FE6903">
      <w:pPr>
        <w:pStyle w:val="Fuzeile"/>
        <w:rPr>
          <w:rFonts w:ascii="Book Antiqua" w:hAnsi="Book Antiqua"/>
        </w:rPr>
      </w:pPr>
    </w:p>
    <w:p w14:paraId="6E828753" w14:textId="77777777" w:rsidR="00A32A5F" w:rsidRDefault="00A32A5F" w:rsidP="007F043F">
      <w:pPr>
        <w:pStyle w:val="Fuzeile"/>
        <w:jc w:val="center"/>
        <w:rPr>
          <w:rFonts w:ascii="Book Antiqua" w:hAnsi="Book Antiqua"/>
        </w:rPr>
      </w:pPr>
    </w:p>
    <w:p w14:paraId="5A91F506" w14:textId="28003B1B" w:rsidR="00253439" w:rsidRPr="00701449" w:rsidRDefault="00A32A5F" w:rsidP="00AA1CC3">
      <w:pPr>
        <w:pStyle w:val="Fuzeile"/>
        <w:jc w:val="center"/>
        <w:rPr>
          <w:rFonts w:ascii="Book Antiqua" w:hAnsi="Book Antiqua"/>
          <w:b/>
          <w:sz w:val="48"/>
          <w:szCs w:val="48"/>
        </w:rPr>
      </w:pPr>
      <w:r w:rsidRPr="00AA1CC3">
        <w:rPr>
          <w:rFonts w:ascii="Book Antiqua" w:hAnsi="Book Antiqua"/>
          <w:b/>
          <w:sz w:val="48"/>
          <w:szCs w:val="48"/>
        </w:rPr>
        <w:t>Ausstellung von Fundstücken</w:t>
      </w:r>
      <w:r w:rsidR="007F043F" w:rsidRPr="00AA1CC3">
        <w:rPr>
          <w:rFonts w:ascii="Book Antiqua" w:hAnsi="Book Antiqua"/>
          <w:sz w:val="48"/>
          <w:szCs w:val="48"/>
        </w:rPr>
        <w:t xml:space="preserve"> </w:t>
      </w:r>
      <w:r w:rsidR="00701449" w:rsidRPr="00701449">
        <w:rPr>
          <w:rFonts w:ascii="Book Antiqua" w:hAnsi="Book Antiqua"/>
          <w:b/>
          <w:sz w:val="48"/>
          <w:szCs w:val="48"/>
        </w:rPr>
        <w:t>(A)</w:t>
      </w:r>
    </w:p>
    <w:p w14:paraId="466C2631" w14:textId="77777777" w:rsidR="007D57B7" w:rsidRDefault="007D57B7" w:rsidP="00AA1CC3">
      <w:pPr>
        <w:pStyle w:val="Fuzeile"/>
        <w:jc w:val="center"/>
        <w:rPr>
          <w:rFonts w:ascii="Book Antiqua" w:hAnsi="Book Antiqua"/>
          <w:sz w:val="48"/>
          <w:szCs w:val="48"/>
        </w:rPr>
      </w:pPr>
    </w:p>
    <w:p w14:paraId="34238567" w14:textId="77777777" w:rsidR="00C976B0" w:rsidRDefault="00C976B0" w:rsidP="007D57B7">
      <w:pPr>
        <w:tabs>
          <w:tab w:val="left" w:pos="6379"/>
        </w:tabs>
        <w:rPr>
          <w:rFonts w:ascii="Book Antiqua" w:hAnsi="Book Antiqua" w:cs="Arial"/>
          <w:b/>
          <w:sz w:val="25"/>
          <w:szCs w:val="25"/>
        </w:rPr>
      </w:pPr>
    </w:p>
    <w:p w14:paraId="51C17F22" w14:textId="07371678" w:rsidR="00C976B0" w:rsidRPr="00C976B0" w:rsidRDefault="007D57B7" w:rsidP="007D57B7">
      <w:pPr>
        <w:tabs>
          <w:tab w:val="left" w:pos="6379"/>
        </w:tabs>
        <w:rPr>
          <w:rFonts w:ascii="Book Antiqua" w:hAnsi="Book Antiqua"/>
          <w:b/>
          <w:sz w:val="16"/>
          <w:szCs w:val="16"/>
        </w:rPr>
      </w:pPr>
      <w:r w:rsidRPr="008F7D3F">
        <w:rPr>
          <w:rFonts w:ascii="Book Antiqua" w:hAnsi="Book Antiqua" w:cs="Arial"/>
          <w:b/>
          <w:sz w:val="25"/>
          <w:szCs w:val="25"/>
        </w:rPr>
        <w:lastRenderedPageBreak/>
        <w:t xml:space="preserve">Vormärz-Revolutionär Eduard Scriba </w:t>
      </w:r>
      <w:r w:rsidRPr="008F7D3F">
        <w:rPr>
          <w:rFonts w:ascii="Book Antiqua" w:hAnsi="Book Antiqua"/>
          <w:b/>
          <w:sz w:val="25"/>
          <w:szCs w:val="25"/>
        </w:rPr>
        <w:t>und sein junger Bruder Ferdinand Scriba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8047"/>
        <w:gridCol w:w="709"/>
      </w:tblGrid>
      <w:tr w:rsidR="007D57B7" w:rsidRPr="00276F42" w14:paraId="3B9EA974" w14:textId="77777777" w:rsidTr="00427520">
        <w:tc>
          <w:tcPr>
            <w:tcW w:w="566" w:type="dxa"/>
            <w:shd w:val="clear" w:color="auto" w:fill="auto"/>
          </w:tcPr>
          <w:p w14:paraId="0B000140" w14:textId="77777777" w:rsidR="007D57B7" w:rsidRPr="00276F42" w:rsidRDefault="007D57B7" w:rsidP="007D57B7">
            <w:pPr>
              <w:pStyle w:val="Fuzeile"/>
              <w:tabs>
                <w:tab w:val="clear" w:pos="9072"/>
              </w:tabs>
              <w:jc w:val="right"/>
              <w:rPr>
                <w:rFonts w:ascii="Book Antiqua" w:hAnsi="Book Antiqua"/>
                <w:b/>
                <w:sz w:val="14"/>
                <w:szCs w:val="14"/>
              </w:rPr>
            </w:pPr>
          </w:p>
        </w:tc>
        <w:tc>
          <w:tcPr>
            <w:tcW w:w="8047" w:type="dxa"/>
            <w:shd w:val="clear" w:color="auto" w:fill="auto"/>
          </w:tcPr>
          <w:p w14:paraId="1A3CB9DC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b/>
                <w:sz w:val="14"/>
                <w:szCs w:val="14"/>
              </w:rPr>
            </w:pPr>
            <w:r w:rsidRPr="00276F42">
              <w:rPr>
                <w:rFonts w:ascii="Book Antiqua" w:hAnsi="Book Antiqua"/>
                <w:b/>
                <w:sz w:val="14"/>
                <w:szCs w:val="14"/>
              </w:rPr>
              <w:t>Inhalt</w:t>
            </w:r>
          </w:p>
        </w:tc>
        <w:tc>
          <w:tcPr>
            <w:tcW w:w="709" w:type="dxa"/>
            <w:shd w:val="clear" w:color="auto" w:fill="auto"/>
          </w:tcPr>
          <w:p w14:paraId="26B2FCF2" w14:textId="77777777" w:rsidR="007D57B7" w:rsidRPr="00276F42" w:rsidRDefault="007D57B7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Seite</w:t>
            </w:r>
          </w:p>
        </w:tc>
      </w:tr>
      <w:tr w:rsidR="007D57B7" w:rsidRPr="00276F42" w14:paraId="79306B79" w14:textId="77777777" w:rsidTr="00427520">
        <w:tc>
          <w:tcPr>
            <w:tcW w:w="566" w:type="dxa"/>
            <w:shd w:val="clear" w:color="auto" w:fill="auto"/>
          </w:tcPr>
          <w:p w14:paraId="50D7A34D" w14:textId="77777777" w:rsidR="007D57B7" w:rsidRPr="00276F42" w:rsidRDefault="007D57B7" w:rsidP="007D57B7">
            <w:pPr>
              <w:pStyle w:val="Fuzeile"/>
              <w:tabs>
                <w:tab w:val="clear" w:pos="9072"/>
              </w:tabs>
              <w:jc w:val="right"/>
              <w:rPr>
                <w:rFonts w:ascii="Book Antiqua" w:hAnsi="Book Antiqua"/>
                <w:b/>
                <w:sz w:val="14"/>
                <w:szCs w:val="14"/>
              </w:rPr>
            </w:pPr>
          </w:p>
        </w:tc>
        <w:tc>
          <w:tcPr>
            <w:tcW w:w="8047" w:type="dxa"/>
            <w:shd w:val="clear" w:color="auto" w:fill="auto"/>
          </w:tcPr>
          <w:p w14:paraId="7BA0AAD8" w14:textId="77777777" w:rsidR="007D57B7" w:rsidRDefault="007D57B7" w:rsidP="007D57B7">
            <w:pPr>
              <w:pStyle w:val="Fuzeile"/>
              <w:rPr>
                <w:rFonts w:ascii="Book Antiqua" w:hAnsi="Book Antiqua"/>
                <w:b/>
                <w:sz w:val="14"/>
                <w:szCs w:val="14"/>
              </w:rPr>
            </w:pPr>
            <w:r w:rsidRPr="00276F42">
              <w:rPr>
                <w:rFonts w:ascii="Book Antiqua" w:hAnsi="Book Antiqua"/>
                <w:b/>
                <w:sz w:val="14"/>
                <w:szCs w:val="14"/>
              </w:rPr>
              <w:t>Vorstellung (Steckbrief, Bild, Handschrift mit Deutung, Wiener über Eduard)</w:t>
            </w:r>
          </w:p>
          <w:p w14:paraId="5DC7138F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b/>
                <w:sz w:val="14"/>
                <w:szCs w:val="14"/>
              </w:rPr>
            </w:pPr>
            <w:r>
              <w:rPr>
                <w:rFonts w:ascii="Book Antiqua" w:hAnsi="Book Antiqua"/>
                <w:b/>
                <w:sz w:val="14"/>
                <w:szCs w:val="14"/>
              </w:rPr>
              <w:t>„Fundstücke“ für eine „Eduard+Ferdinand-Scriba-Ausstellung“</w:t>
            </w:r>
          </w:p>
        </w:tc>
        <w:tc>
          <w:tcPr>
            <w:tcW w:w="709" w:type="dxa"/>
            <w:shd w:val="clear" w:color="auto" w:fill="auto"/>
          </w:tcPr>
          <w:p w14:paraId="39462ECA" w14:textId="2373BD46" w:rsidR="007D57B7" w:rsidRDefault="007D57B7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</w:t>
            </w:r>
          </w:p>
          <w:p w14:paraId="547DCD0E" w14:textId="2F6687FB" w:rsidR="007D57B7" w:rsidRPr="00276F42" w:rsidRDefault="007D57B7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4</w:t>
            </w:r>
          </w:p>
        </w:tc>
      </w:tr>
      <w:tr w:rsidR="007D57B7" w:rsidRPr="00276F42" w14:paraId="2388DB59" w14:textId="77777777" w:rsidTr="00427520">
        <w:tc>
          <w:tcPr>
            <w:tcW w:w="566" w:type="dxa"/>
            <w:shd w:val="clear" w:color="auto" w:fill="auto"/>
          </w:tcPr>
          <w:p w14:paraId="5197F58B" w14:textId="77777777" w:rsidR="007D57B7" w:rsidRPr="00276F42" w:rsidRDefault="007D57B7" w:rsidP="007D57B7">
            <w:pPr>
              <w:pStyle w:val="Fuzeile"/>
              <w:tabs>
                <w:tab w:val="clear" w:pos="9072"/>
              </w:tabs>
              <w:jc w:val="right"/>
              <w:rPr>
                <w:rFonts w:ascii="Book Antiqua" w:hAnsi="Book Antiqua"/>
                <w:b/>
                <w:sz w:val="14"/>
                <w:szCs w:val="14"/>
              </w:rPr>
            </w:pPr>
            <w:r w:rsidRPr="00276F42">
              <w:rPr>
                <w:rFonts w:ascii="Book Antiqua" w:hAnsi="Book Antiqua"/>
                <w:b/>
                <w:sz w:val="14"/>
                <w:szCs w:val="14"/>
              </w:rPr>
              <w:t>1.</w:t>
            </w:r>
          </w:p>
        </w:tc>
        <w:tc>
          <w:tcPr>
            <w:tcW w:w="8047" w:type="dxa"/>
            <w:shd w:val="clear" w:color="auto" w:fill="auto"/>
          </w:tcPr>
          <w:p w14:paraId="4DB3C79D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b/>
                <w:sz w:val="14"/>
                <w:szCs w:val="14"/>
              </w:rPr>
            </w:pPr>
            <w:r w:rsidRPr="00276F42">
              <w:rPr>
                <w:rFonts w:ascii="Book Antiqua" w:hAnsi="Book Antiqua"/>
                <w:b/>
                <w:sz w:val="14"/>
                <w:szCs w:val="14"/>
              </w:rPr>
              <w:t>Eduard als Schüler, Student und Hauslehrer</w:t>
            </w:r>
          </w:p>
          <w:p w14:paraId="04FD9E04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1.1 Lebenslauf bis 1833</w:t>
            </w:r>
          </w:p>
          <w:p w14:paraId="10A3B9FA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 xml:space="preserve">1.2 </w:t>
            </w:r>
            <w:r w:rsidRPr="00276F42">
              <w:rPr>
                <w:rFonts w:ascii="Book Antiqua" w:eastAsia="ＭＳ 明朝" w:hAnsi="Book Antiqua"/>
                <w:sz w:val="14"/>
                <w:szCs w:val="14"/>
              </w:rPr>
              <w:t>Burschenschafter in Gießen und Vorbereitungen zum Wachensturm</w:t>
            </w:r>
          </w:p>
          <w:p w14:paraId="742259F9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 xml:space="preserve">1.3 </w:t>
            </w:r>
            <w:r w:rsidRPr="00276F42">
              <w:rPr>
                <w:rFonts w:ascii="Book Antiqua" w:eastAsia="ＭＳ 明朝" w:hAnsi="Book Antiqua"/>
                <w:sz w:val="14"/>
                <w:szCs w:val="14"/>
              </w:rPr>
              <w:t>Bei Ernst Moritz Arndt als Hauslehrer 1830/31</w:t>
            </w:r>
          </w:p>
          <w:p w14:paraId="64E2A176" w14:textId="77777777" w:rsidR="007D57B7" w:rsidRPr="00276F42" w:rsidRDefault="007D57B7" w:rsidP="007D57B7">
            <w:pPr>
              <w:rPr>
                <w:rFonts w:ascii="Book Antiqua" w:hAnsi="Book Antiqua"/>
                <w:b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1.4 Julirevolution 1830</w:t>
            </w:r>
          </w:p>
          <w:p w14:paraId="65591D62" w14:textId="77777777" w:rsidR="007D57B7" w:rsidRPr="00276F42" w:rsidRDefault="007D57B7" w:rsidP="007D57B7">
            <w:pPr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1.5 Polnischer Aufstand 1830/31</w:t>
            </w:r>
          </w:p>
          <w:p w14:paraId="26C91990" w14:textId="0D176FA5" w:rsidR="007D57B7" w:rsidRPr="00276F42" w:rsidRDefault="00EF778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1.6</w:t>
            </w:r>
            <w:r w:rsidR="007D57B7" w:rsidRPr="00276F42">
              <w:rPr>
                <w:rFonts w:ascii="Book Antiqua" w:hAnsi="Book Antiqua"/>
                <w:sz w:val="14"/>
                <w:szCs w:val="14"/>
              </w:rPr>
              <w:t xml:space="preserve"> </w:t>
            </w:r>
            <w:r w:rsidR="007D57B7" w:rsidRPr="00276F42">
              <w:rPr>
                <w:rFonts w:ascii="Book Antiqua" w:eastAsia="ＭＳ 明朝" w:hAnsi="Book Antiqua" w:cs="Helvetica"/>
                <w:sz w:val="14"/>
                <w:szCs w:val="14"/>
              </w:rPr>
              <w:t>Pressverein und Hambacher Fest 1832</w:t>
            </w:r>
          </w:p>
          <w:p w14:paraId="0BE65E71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1.7 Friedrich Ludwig Weidig</w:t>
            </w:r>
          </w:p>
          <w:p w14:paraId="1FC1C036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1.8 Carl Zeuner</w:t>
            </w:r>
          </w:p>
          <w:p w14:paraId="66F7A311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1.9 Paul Wilhelm Zeuner</w:t>
            </w:r>
          </w:p>
        </w:tc>
        <w:tc>
          <w:tcPr>
            <w:tcW w:w="709" w:type="dxa"/>
            <w:shd w:val="clear" w:color="auto" w:fill="auto"/>
          </w:tcPr>
          <w:p w14:paraId="4537C002" w14:textId="1971F1CC" w:rsidR="007D57B7" w:rsidRDefault="007D57B7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6</w:t>
            </w:r>
          </w:p>
          <w:p w14:paraId="06CDD7BC" w14:textId="517C13A2" w:rsidR="007D57B7" w:rsidRDefault="007D57B7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6</w:t>
            </w:r>
          </w:p>
          <w:p w14:paraId="21D9F3F5" w14:textId="41F5657D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7</w:t>
            </w:r>
          </w:p>
          <w:p w14:paraId="4170BB5F" w14:textId="7511D9E3" w:rsidR="007D57B7" w:rsidRDefault="007D57B7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12</w:t>
            </w:r>
          </w:p>
          <w:p w14:paraId="1CD0FC49" w14:textId="7650182D" w:rsidR="007D57B7" w:rsidRDefault="007D57B7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13</w:t>
            </w:r>
          </w:p>
          <w:p w14:paraId="186B4F05" w14:textId="4D3F7B01" w:rsidR="007D57B7" w:rsidRDefault="007D57B7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14</w:t>
            </w:r>
          </w:p>
          <w:p w14:paraId="67C325C4" w14:textId="244C4865" w:rsidR="007D57B7" w:rsidRDefault="007D57B7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15</w:t>
            </w:r>
          </w:p>
          <w:p w14:paraId="448CBDD3" w14:textId="228720B0" w:rsidR="007D57B7" w:rsidRDefault="007D57B7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17</w:t>
            </w:r>
          </w:p>
          <w:p w14:paraId="665B1786" w14:textId="05542A1D" w:rsidR="007D57B7" w:rsidRDefault="007D57B7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20</w:t>
            </w:r>
          </w:p>
          <w:p w14:paraId="4FA261A5" w14:textId="1F03E770" w:rsidR="007D57B7" w:rsidRPr="00276F42" w:rsidRDefault="007D57B7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21</w:t>
            </w:r>
          </w:p>
        </w:tc>
      </w:tr>
      <w:tr w:rsidR="007D57B7" w:rsidRPr="00276F42" w14:paraId="6B78FA5C" w14:textId="77777777" w:rsidTr="00427520">
        <w:tc>
          <w:tcPr>
            <w:tcW w:w="566" w:type="dxa"/>
            <w:shd w:val="clear" w:color="auto" w:fill="auto"/>
          </w:tcPr>
          <w:p w14:paraId="5453A818" w14:textId="77777777" w:rsidR="007D57B7" w:rsidRPr="00276F42" w:rsidRDefault="007D57B7" w:rsidP="007D57B7">
            <w:pPr>
              <w:pStyle w:val="Fuzeile"/>
              <w:tabs>
                <w:tab w:val="clear" w:pos="9072"/>
              </w:tabs>
              <w:jc w:val="right"/>
              <w:rPr>
                <w:rFonts w:ascii="Book Antiqua" w:hAnsi="Book Antiqua"/>
                <w:b/>
                <w:sz w:val="14"/>
                <w:szCs w:val="14"/>
              </w:rPr>
            </w:pPr>
            <w:r w:rsidRPr="00276F42">
              <w:rPr>
                <w:rFonts w:ascii="Book Antiqua" w:hAnsi="Book Antiqua"/>
                <w:b/>
                <w:sz w:val="14"/>
                <w:szCs w:val="14"/>
              </w:rPr>
              <w:t>2.</w:t>
            </w:r>
          </w:p>
        </w:tc>
        <w:tc>
          <w:tcPr>
            <w:tcW w:w="8047" w:type="dxa"/>
            <w:shd w:val="clear" w:color="auto" w:fill="auto"/>
          </w:tcPr>
          <w:p w14:paraId="2864747E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b/>
                <w:sz w:val="14"/>
                <w:szCs w:val="14"/>
              </w:rPr>
            </w:pPr>
            <w:r w:rsidRPr="00276F42">
              <w:rPr>
                <w:rFonts w:ascii="Book Antiqua" w:hAnsi="Book Antiqua"/>
                <w:b/>
                <w:sz w:val="14"/>
                <w:szCs w:val="14"/>
              </w:rPr>
              <w:t>Eduard sorgt für seinen Bruder Ferdinand</w:t>
            </w:r>
          </w:p>
          <w:p w14:paraId="30D5BC19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2.1 Lebenslauf Ferdinand Scriba bis 1836</w:t>
            </w:r>
          </w:p>
          <w:p w14:paraId="129DD903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2.2 Ferdinands Erlebnis mit seinem revolutionären Bruder 1832</w:t>
            </w:r>
          </w:p>
          <w:p w14:paraId="4C9AF7F8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2.3 August Becker</w:t>
            </w:r>
          </w:p>
          <w:p w14:paraId="7027C18D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2.4 Hermann Wiener</w:t>
            </w:r>
          </w:p>
        </w:tc>
        <w:tc>
          <w:tcPr>
            <w:tcW w:w="709" w:type="dxa"/>
            <w:shd w:val="clear" w:color="auto" w:fill="auto"/>
          </w:tcPr>
          <w:p w14:paraId="403943F8" w14:textId="6CC365C9" w:rsidR="007D57B7" w:rsidRDefault="007D57B7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2</w:t>
            </w:r>
            <w:r>
              <w:rPr>
                <w:rFonts w:ascii="Book Antiqua" w:hAnsi="Book Antiqua"/>
                <w:sz w:val="14"/>
                <w:szCs w:val="14"/>
              </w:rPr>
              <w:t>2</w:t>
            </w:r>
          </w:p>
          <w:p w14:paraId="6FF163C6" w14:textId="603884C4" w:rsidR="007D57B7" w:rsidRDefault="007D57B7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22</w:t>
            </w:r>
          </w:p>
          <w:p w14:paraId="1A8D853D" w14:textId="01C8587D" w:rsidR="007D57B7" w:rsidRDefault="007D57B7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23</w:t>
            </w:r>
          </w:p>
          <w:p w14:paraId="423D34A0" w14:textId="16A32A9C" w:rsidR="007D57B7" w:rsidRDefault="007D57B7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24</w:t>
            </w:r>
          </w:p>
          <w:p w14:paraId="4118B232" w14:textId="640A4410" w:rsidR="007D57B7" w:rsidRPr="00276F42" w:rsidRDefault="007D57B7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25</w:t>
            </w:r>
          </w:p>
        </w:tc>
      </w:tr>
      <w:tr w:rsidR="007D57B7" w:rsidRPr="00276F42" w14:paraId="3B367426" w14:textId="77777777" w:rsidTr="00427520">
        <w:tc>
          <w:tcPr>
            <w:tcW w:w="566" w:type="dxa"/>
            <w:shd w:val="clear" w:color="auto" w:fill="auto"/>
          </w:tcPr>
          <w:p w14:paraId="1B297F3B" w14:textId="77777777" w:rsidR="007D57B7" w:rsidRPr="00276F42" w:rsidRDefault="007D57B7" w:rsidP="007D57B7">
            <w:pPr>
              <w:pStyle w:val="Fuzeile"/>
              <w:tabs>
                <w:tab w:val="clear" w:pos="9072"/>
              </w:tabs>
              <w:jc w:val="right"/>
              <w:rPr>
                <w:rFonts w:ascii="Book Antiqua" w:hAnsi="Book Antiqua"/>
                <w:b/>
                <w:sz w:val="14"/>
                <w:szCs w:val="14"/>
              </w:rPr>
            </w:pPr>
            <w:r w:rsidRPr="00276F42">
              <w:rPr>
                <w:rFonts w:ascii="Book Antiqua" w:hAnsi="Book Antiqua"/>
                <w:b/>
                <w:sz w:val="14"/>
                <w:szCs w:val="14"/>
              </w:rPr>
              <w:t>3.</w:t>
            </w:r>
          </w:p>
        </w:tc>
        <w:tc>
          <w:tcPr>
            <w:tcW w:w="8047" w:type="dxa"/>
            <w:shd w:val="clear" w:color="auto" w:fill="auto"/>
          </w:tcPr>
          <w:p w14:paraId="2202ABD0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b/>
                <w:sz w:val="14"/>
                <w:szCs w:val="14"/>
              </w:rPr>
            </w:pPr>
            <w:r w:rsidRPr="00276F42">
              <w:rPr>
                <w:rFonts w:ascii="Book Antiqua" w:hAnsi="Book Antiqua"/>
                <w:b/>
                <w:sz w:val="14"/>
                <w:szCs w:val="14"/>
              </w:rPr>
              <w:t>Eduards Teilnahme am Frankfurter Wachensturm</w:t>
            </w:r>
          </w:p>
          <w:p w14:paraId="5B8618F0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3.1 Versammlungen bei Wiener in Gießen 1833</w:t>
            </w:r>
          </w:p>
          <w:p w14:paraId="427788E0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3.2 Karl Schapper</w:t>
            </w:r>
          </w:p>
          <w:p w14:paraId="7ECAE378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3.3 Der Wachensturm und die Folgen</w:t>
            </w:r>
          </w:p>
          <w:p w14:paraId="48857A97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3.4 Die Gedanken sind frei und Die freie Republik</w:t>
            </w:r>
          </w:p>
          <w:p w14:paraId="43BCC068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3.5 Der Frankfurter Wachensturm – zum Scheitern verurteilt</w:t>
            </w:r>
          </w:p>
          <w:p w14:paraId="3B2E2F8C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3.6 Das „Schwarze Buch“ der Bundes-Zentralbehörde über revolutionäre Umtriebe 1838-42</w:t>
            </w:r>
          </w:p>
          <w:p w14:paraId="75E2D88F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3.7 Eduards Tei</w:t>
            </w:r>
            <w:r>
              <w:rPr>
                <w:rFonts w:ascii="Book Antiqua" w:hAnsi="Book Antiqua"/>
                <w:sz w:val="14"/>
                <w:szCs w:val="14"/>
              </w:rPr>
              <w:t>lnahme am Wachensturm (vom Großneffen</w:t>
            </w:r>
            <w:r w:rsidRPr="00276F42">
              <w:rPr>
                <w:rFonts w:ascii="Book Antiqua" w:hAnsi="Book Antiqua"/>
                <w:sz w:val="14"/>
                <w:szCs w:val="14"/>
              </w:rPr>
              <w:t xml:space="preserve"> OAS, vom Neffen Eduard und von Wiener)</w:t>
            </w:r>
          </w:p>
          <w:p w14:paraId="1A9AE9D3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3.8 Gustav und Karl Soldan</w:t>
            </w:r>
          </w:p>
          <w:p w14:paraId="44091181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3.9 Ernst Schüler</w:t>
            </w:r>
          </w:p>
          <w:p w14:paraId="2AF15124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 xml:space="preserve">3.10  </w:t>
            </w:r>
            <w:r>
              <w:rPr>
                <w:rFonts w:ascii="Book Antiqua" w:hAnsi="Book Antiqua"/>
                <w:sz w:val="14"/>
                <w:szCs w:val="14"/>
              </w:rPr>
              <w:t xml:space="preserve">Hermann </w:t>
            </w:r>
            <w:r w:rsidRPr="00276F42">
              <w:rPr>
                <w:rFonts w:ascii="Book Antiqua" w:hAnsi="Book Antiqua"/>
                <w:sz w:val="14"/>
                <w:szCs w:val="14"/>
              </w:rPr>
              <w:t>Rauschenplat</w:t>
            </w:r>
          </w:p>
        </w:tc>
        <w:tc>
          <w:tcPr>
            <w:tcW w:w="709" w:type="dxa"/>
            <w:shd w:val="clear" w:color="auto" w:fill="auto"/>
          </w:tcPr>
          <w:p w14:paraId="06C28C4D" w14:textId="1016564A" w:rsidR="007D57B7" w:rsidRDefault="007D57B7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2</w:t>
            </w:r>
            <w:r>
              <w:rPr>
                <w:rFonts w:ascii="Book Antiqua" w:hAnsi="Book Antiqua"/>
                <w:sz w:val="14"/>
                <w:szCs w:val="14"/>
              </w:rPr>
              <w:t>6</w:t>
            </w:r>
          </w:p>
          <w:p w14:paraId="708D1E9E" w14:textId="4674640E" w:rsidR="007D57B7" w:rsidRDefault="007D57B7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26</w:t>
            </w:r>
          </w:p>
          <w:p w14:paraId="70DC7986" w14:textId="03F17611" w:rsidR="007D57B7" w:rsidRDefault="007D57B7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28</w:t>
            </w:r>
          </w:p>
          <w:p w14:paraId="552EF9B2" w14:textId="1772FBBA" w:rsidR="007D57B7" w:rsidRDefault="007D57B7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29</w:t>
            </w:r>
          </w:p>
          <w:p w14:paraId="062E10C9" w14:textId="260300C8" w:rsidR="007D57B7" w:rsidRDefault="007D57B7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32</w:t>
            </w:r>
            <w:r w:rsidR="00427520">
              <w:rPr>
                <w:rFonts w:ascii="Book Antiqua" w:hAnsi="Book Antiqua"/>
                <w:sz w:val="14"/>
                <w:szCs w:val="14"/>
              </w:rPr>
              <w:t>/33</w:t>
            </w:r>
          </w:p>
          <w:p w14:paraId="3046B0CF" w14:textId="56F37020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34</w:t>
            </w:r>
          </w:p>
          <w:p w14:paraId="22F9BB1C" w14:textId="1EDE1C23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34</w:t>
            </w:r>
          </w:p>
          <w:p w14:paraId="618BE6B4" w14:textId="36CE6161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36</w:t>
            </w:r>
          </w:p>
          <w:p w14:paraId="4F1E76CF" w14:textId="453740A9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42</w:t>
            </w:r>
          </w:p>
          <w:p w14:paraId="5EC0C0DC" w14:textId="031E612D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43</w:t>
            </w:r>
          </w:p>
          <w:p w14:paraId="23B393B6" w14:textId="10A546EB" w:rsidR="007D57B7" w:rsidRPr="00276F42" w:rsidRDefault="007D57B7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4</w:t>
            </w:r>
            <w:r w:rsidR="00C976B0">
              <w:rPr>
                <w:rFonts w:ascii="Book Antiqua" w:hAnsi="Book Antiqua"/>
                <w:sz w:val="14"/>
                <w:szCs w:val="14"/>
              </w:rPr>
              <w:t>3</w:t>
            </w:r>
          </w:p>
        </w:tc>
      </w:tr>
      <w:tr w:rsidR="007D57B7" w:rsidRPr="00276F42" w14:paraId="2F5EC7E8" w14:textId="77777777" w:rsidTr="00427520">
        <w:tc>
          <w:tcPr>
            <w:tcW w:w="566" w:type="dxa"/>
            <w:shd w:val="clear" w:color="auto" w:fill="auto"/>
          </w:tcPr>
          <w:p w14:paraId="3312B723" w14:textId="77777777" w:rsidR="007D57B7" w:rsidRPr="00276F42" w:rsidRDefault="007D57B7" w:rsidP="007D57B7">
            <w:pPr>
              <w:pStyle w:val="Fuzeile"/>
              <w:tabs>
                <w:tab w:val="clear" w:pos="9072"/>
              </w:tabs>
              <w:jc w:val="right"/>
              <w:rPr>
                <w:rFonts w:ascii="Book Antiqua" w:hAnsi="Book Antiqua"/>
                <w:b/>
                <w:sz w:val="14"/>
                <w:szCs w:val="14"/>
              </w:rPr>
            </w:pPr>
            <w:r w:rsidRPr="00276F42">
              <w:rPr>
                <w:rFonts w:ascii="Book Antiqua" w:hAnsi="Book Antiqua"/>
                <w:b/>
                <w:sz w:val="14"/>
                <w:szCs w:val="14"/>
              </w:rPr>
              <w:t>4.</w:t>
            </w:r>
          </w:p>
        </w:tc>
        <w:tc>
          <w:tcPr>
            <w:tcW w:w="8047" w:type="dxa"/>
            <w:shd w:val="clear" w:color="auto" w:fill="auto"/>
          </w:tcPr>
          <w:p w14:paraId="700891AE" w14:textId="77777777" w:rsidR="007D57B7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b/>
                <w:sz w:val="14"/>
                <w:szCs w:val="14"/>
              </w:rPr>
              <w:t>Flucht über Straßburg in die Schweiz</w:t>
            </w:r>
          </w:p>
          <w:p w14:paraId="13C9A37E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b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 xml:space="preserve">4.1 </w:t>
            </w:r>
            <w:r w:rsidRPr="00276F42">
              <w:rPr>
                <w:rFonts w:ascii="Book Antiqua" w:hAnsi="Book Antiqua"/>
                <w:sz w:val="14"/>
                <w:szCs w:val="14"/>
              </w:rPr>
              <w:t>Flucht und Exil</w:t>
            </w:r>
          </w:p>
          <w:p w14:paraId="3991E62D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 xml:space="preserve">4.2 </w:t>
            </w:r>
            <w:r w:rsidRPr="00276F42">
              <w:rPr>
                <w:rFonts w:ascii="Book Antiqua" w:hAnsi="Book Antiqua"/>
                <w:sz w:val="14"/>
                <w:szCs w:val="14"/>
              </w:rPr>
              <w:t>Eduards Flucht 1833</w:t>
            </w:r>
          </w:p>
          <w:p w14:paraId="2D38182D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 xml:space="preserve">4.3 </w:t>
            </w:r>
            <w:r w:rsidRPr="00276F42">
              <w:rPr>
                <w:rFonts w:ascii="Book Antiqua" w:hAnsi="Book Antiqua"/>
                <w:sz w:val="14"/>
                <w:szCs w:val="14"/>
              </w:rPr>
              <w:t>In Butzbach bei Zeuner</w:t>
            </w:r>
            <w:r>
              <w:rPr>
                <w:rFonts w:ascii="Book Antiqua" w:hAnsi="Book Antiqua"/>
                <w:sz w:val="14"/>
                <w:szCs w:val="14"/>
              </w:rPr>
              <w:t>/Fluchtunterstützung durch Bansa</w:t>
            </w:r>
          </w:p>
          <w:p w14:paraId="5C04494B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 xml:space="preserve">4.4 </w:t>
            </w:r>
            <w:r w:rsidRPr="00276F42">
              <w:rPr>
                <w:rFonts w:ascii="Book Antiqua" w:hAnsi="Book Antiqua"/>
                <w:sz w:val="14"/>
                <w:szCs w:val="14"/>
              </w:rPr>
              <w:t>Wieners Abschiedsbrief</w:t>
            </w:r>
          </w:p>
          <w:p w14:paraId="2B7C9F02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 xml:space="preserve">4.5 </w:t>
            </w:r>
            <w:r w:rsidRPr="00276F42">
              <w:rPr>
                <w:rFonts w:ascii="Book Antiqua" w:hAnsi="Book Antiqua"/>
                <w:sz w:val="14"/>
                <w:szCs w:val="14"/>
              </w:rPr>
              <w:t>Wieners Flucht 1835</w:t>
            </w:r>
          </w:p>
          <w:p w14:paraId="66ECE49E" w14:textId="77777777" w:rsidR="007D57B7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 xml:space="preserve">4.6 </w:t>
            </w:r>
            <w:r w:rsidRPr="00276F42">
              <w:rPr>
                <w:rFonts w:ascii="Book Antiqua" w:hAnsi="Book Antiqua"/>
                <w:sz w:val="14"/>
                <w:szCs w:val="14"/>
              </w:rPr>
              <w:t>Wilhelm und Caroline Schulz</w:t>
            </w:r>
          </w:p>
          <w:p w14:paraId="290B79E3" w14:textId="77777777" w:rsidR="007D57B7" w:rsidRPr="007F7072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eastAsia="ＭＳ 明朝" w:hAnsi="Book Antiqua"/>
                <w:sz w:val="14"/>
                <w:szCs w:val="14"/>
              </w:rPr>
              <w:t xml:space="preserve">4.7 </w:t>
            </w:r>
            <w:r w:rsidRPr="007F7072">
              <w:rPr>
                <w:rFonts w:ascii="Book Antiqua" w:eastAsia="ＭＳ 明朝" w:hAnsi="Book Antiqua"/>
                <w:sz w:val="14"/>
                <w:szCs w:val="14"/>
              </w:rPr>
              <w:t>Eduards Beschwerde wegen Verhinderung von Akteneinsicht zu seine 2. Relegation</w:t>
            </w:r>
          </w:p>
        </w:tc>
        <w:tc>
          <w:tcPr>
            <w:tcW w:w="709" w:type="dxa"/>
            <w:shd w:val="clear" w:color="auto" w:fill="auto"/>
          </w:tcPr>
          <w:p w14:paraId="384FAFF0" w14:textId="6C8C02EB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45</w:t>
            </w:r>
          </w:p>
          <w:p w14:paraId="641D660C" w14:textId="37FF1452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45</w:t>
            </w:r>
          </w:p>
          <w:p w14:paraId="56E0CEB9" w14:textId="63DC7926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48</w:t>
            </w:r>
          </w:p>
          <w:p w14:paraId="09676C6C" w14:textId="29BCC008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48</w:t>
            </w:r>
          </w:p>
          <w:p w14:paraId="5FB71D36" w14:textId="62C53B27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51</w:t>
            </w:r>
          </w:p>
          <w:p w14:paraId="0EE88061" w14:textId="69B04D3A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52</w:t>
            </w:r>
          </w:p>
          <w:p w14:paraId="0891C1F6" w14:textId="3F704907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53</w:t>
            </w:r>
          </w:p>
          <w:p w14:paraId="5ACAC119" w14:textId="2A8E4975" w:rsidR="007D57B7" w:rsidRPr="00276F42" w:rsidRDefault="007D57B7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5</w:t>
            </w:r>
            <w:r w:rsidR="00C976B0">
              <w:rPr>
                <w:rFonts w:ascii="Book Antiqua" w:hAnsi="Book Antiqua"/>
                <w:sz w:val="14"/>
                <w:szCs w:val="14"/>
              </w:rPr>
              <w:t>7</w:t>
            </w:r>
          </w:p>
        </w:tc>
      </w:tr>
      <w:tr w:rsidR="007D57B7" w:rsidRPr="00276F42" w14:paraId="437EB9EF" w14:textId="77777777" w:rsidTr="00427520">
        <w:tc>
          <w:tcPr>
            <w:tcW w:w="566" w:type="dxa"/>
            <w:shd w:val="clear" w:color="auto" w:fill="auto"/>
          </w:tcPr>
          <w:p w14:paraId="6227D15E" w14:textId="77777777" w:rsidR="007D57B7" w:rsidRPr="00276F42" w:rsidRDefault="007D57B7" w:rsidP="007D57B7">
            <w:pPr>
              <w:pStyle w:val="Fuzeile"/>
              <w:tabs>
                <w:tab w:val="clear" w:pos="9072"/>
              </w:tabs>
              <w:jc w:val="right"/>
              <w:rPr>
                <w:rFonts w:ascii="Book Antiqua" w:hAnsi="Book Antiqua"/>
                <w:b/>
                <w:sz w:val="14"/>
                <w:szCs w:val="14"/>
              </w:rPr>
            </w:pPr>
            <w:r w:rsidRPr="00276F42">
              <w:rPr>
                <w:rFonts w:ascii="Book Antiqua" w:hAnsi="Book Antiqua"/>
                <w:b/>
                <w:sz w:val="14"/>
                <w:szCs w:val="14"/>
              </w:rPr>
              <w:t>5.</w:t>
            </w:r>
          </w:p>
        </w:tc>
        <w:tc>
          <w:tcPr>
            <w:tcW w:w="8047" w:type="dxa"/>
            <w:shd w:val="clear" w:color="auto" w:fill="auto"/>
          </w:tcPr>
          <w:p w14:paraId="2C97E4EE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b/>
                <w:sz w:val="14"/>
                <w:szCs w:val="14"/>
              </w:rPr>
            </w:pPr>
            <w:r w:rsidRPr="00276F42">
              <w:rPr>
                <w:rFonts w:ascii="Book Antiqua" w:hAnsi="Book Antiqua"/>
                <w:b/>
                <w:sz w:val="14"/>
                <w:szCs w:val="14"/>
              </w:rPr>
              <w:t>Eduard in der Schweiz 1833 – 1836 (Lehrer, Junges Deutschland/Europa)</w:t>
            </w:r>
          </w:p>
          <w:p w14:paraId="5A3659DF" w14:textId="77777777" w:rsidR="007D57B7" w:rsidRPr="00276F42" w:rsidRDefault="007D57B7" w:rsidP="007D57B7">
            <w:pPr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 xml:space="preserve">5.1 Als Lehrer im Land der Sehnsucht und der Zuflucht </w:t>
            </w:r>
          </w:p>
          <w:p w14:paraId="7222B0ED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5.2 Eduards politische Tätigkeit  im Jungen Deutschland/Europa</w:t>
            </w:r>
          </w:p>
          <w:p w14:paraId="37EA6A09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5.3 Ludwig Lessing</w:t>
            </w:r>
          </w:p>
          <w:p w14:paraId="36F2B183" w14:textId="77777777" w:rsidR="007D57B7" w:rsidRPr="00276F42" w:rsidRDefault="007D57B7" w:rsidP="007D57B7">
            <w:pPr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5.4 Gründe für die Ausweisung von Flüchtlingen aus der Schweiz</w:t>
            </w:r>
          </w:p>
          <w:p w14:paraId="1790CB0E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5.5 Wiener kommt in die Schweiz 1835</w:t>
            </w:r>
          </w:p>
          <w:p w14:paraId="28CA911C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5.6 Ferdinand bei Eduard 1836 (Fortse</w:t>
            </w:r>
            <w:r>
              <w:rPr>
                <w:rFonts w:ascii="Book Antiqua" w:hAnsi="Book Antiqua"/>
                <w:sz w:val="14"/>
                <w:szCs w:val="14"/>
              </w:rPr>
              <w:t>tzung aus Ferdinands Lebenslauf und eine Wanderung in der Schweiz)</w:t>
            </w:r>
          </w:p>
        </w:tc>
        <w:tc>
          <w:tcPr>
            <w:tcW w:w="709" w:type="dxa"/>
            <w:shd w:val="clear" w:color="auto" w:fill="auto"/>
          </w:tcPr>
          <w:p w14:paraId="7E2D9B69" w14:textId="6215A61E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58</w:t>
            </w:r>
          </w:p>
          <w:p w14:paraId="36B00CD9" w14:textId="5CF0C85F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58</w:t>
            </w:r>
          </w:p>
          <w:p w14:paraId="1AE9A47F" w14:textId="720C24C6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62</w:t>
            </w:r>
          </w:p>
          <w:p w14:paraId="10585071" w14:textId="2A178E0D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82</w:t>
            </w:r>
          </w:p>
          <w:p w14:paraId="2712AA49" w14:textId="044FDDCA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85</w:t>
            </w:r>
          </w:p>
          <w:p w14:paraId="121B84F2" w14:textId="1765FBDD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98</w:t>
            </w:r>
          </w:p>
          <w:p w14:paraId="44C7E3E6" w14:textId="426B6AEF" w:rsidR="007D57B7" w:rsidRPr="00276F42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99</w:t>
            </w:r>
          </w:p>
        </w:tc>
      </w:tr>
      <w:tr w:rsidR="007D57B7" w:rsidRPr="00276F42" w14:paraId="50362EDA" w14:textId="77777777" w:rsidTr="00427520">
        <w:tc>
          <w:tcPr>
            <w:tcW w:w="566" w:type="dxa"/>
            <w:shd w:val="clear" w:color="auto" w:fill="auto"/>
          </w:tcPr>
          <w:p w14:paraId="6FAFD552" w14:textId="77777777" w:rsidR="007D57B7" w:rsidRPr="00276F42" w:rsidRDefault="007D57B7" w:rsidP="007D57B7">
            <w:pPr>
              <w:pStyle w:val="Fuzeile"/>
              <w:tabs>
                <w:tab w:val="clear" w:pos="9072"/>
              </w:tabs>
              <w:jc w:val="right"/>
              <w:rPr>
                <w:rFonts w:ascii="Book Antiqua" w:hAnsi="Book Antiqua"/>
                <w:b/>
                <w:sz w:val="14"/>
                <w:szCs w:val="14"/>
              </w:rPr>
            </w:pPr>
            <w:r w:rsidRPr="00276F42">
              <w:rPr>
                <w:rFonts w:ascii="Book Antiqua" w:hAnsi="Book Antiqua"/>
                <w:b/>
                <w:sz w:val="14"/>
                <w:szCs w:val="14"/>
              </w:rPr>
              <w:t>6.</w:t>
            </w:r>
          </w:p>
        </w:tc>
        <w:tc>
          <w:tcPr>
            <w:tcW w:w="8047" w:type="dxa"/>
            <w:shd w:val="clear" w:color="auto" w:fill="auto"/>
          </w:tcPr>
          <w:p w14:paraId="4797A047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b/>
                <w:sz w:val="14"/>
                <w:szCs w:val="14"/>
              </w:rPr>
            </w:pPr>
            <w:r w:rsidRPr="00276F42">
              <w:rPr>
                <w:rFonts w:ascii="Book Antiqua" w:hAnsi="Book Antiqua"/>
                <w:b/>
                <w:sz w:val="14"/>
                <w:szCs w:val="14"/>
              </w:rPr>
              <w:t>Eduard und Ferdinand auf Gefangenen-Transport durch Frankreich 1836</w:t>
            </w:r>
          </w:p>
          <w:p w14:paraId="1EEC9671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6.1  August Jäger: Der Deutsche in London</w:t>
            </w:r>
          </w:p>
          <w:p w14:paraId="75542DF0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6.2  Abgeschoben aus der Schweiz 1836/37 – Quer durch Frankreich</w:t>
            </w:r>
          </w:p>
        </w:tc>
        <w:tc>
          <w:tcPr>
            <w:tcW w:w="709" w:type="dxa"/>
            <w:shd w:val="clear" w:color="auto" w:fill="auto"/>
          </w:tcPr>
          <w:p w14:paraId="39733591" w14:textId="3EFE838D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103</w:t>
            </w:r>
          </w:p>
          <w:p w14:paraId="13DACC60" w14:textId="19DC5102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103</w:t>
            </w:r>
          </w:p>
          <w:p w14:paraId="4BDF4A67" w14:textId="40E3FD95" w:rsidR="007D57B7" w:rsidRPr="00276F42" w:rsidRDefault="007D57B7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10</w:t>
            </w:r>
            <w:r w:rsidR="00C976B0">
              <w:rPr>
                <w:rFonts w:ascii="Book Antiqua" w:hAnsi="Book Antiqua"/>
                <w:sz w:val="14"/>
                <w:szCs w:val="14"/>
              </w:rPr>
              <w:t>5</w:t>
            </w:r>
          </w:p>
        </w:tc>
      </w:tr>
      <w:tr w:rsidR="007D57B7" w:rsidRPr="00276F42" w14:paraId="64BE3F12" w14:textId="77777777" w:rsidTr="00427520">
        <w:tc>
          <w:tcPr>
            <w:tcW w:w="566" w:type="dxa"/>
            <w:shd w:val="clear" w:color="auto" w:fill="auto"/>
          </w:tcPr>
          <w:p w14:paraId="49B04E71" w14:textId="77777777" w:rsidR="007D57B7" w:rsidRPr="00276F42" w:rsidRDefault="007D57B7" w:rsidP="007D57B7">
            <w:pPr>
              <w:pStyle w:val="Fuzeile"/>
              <w:tabs>
                <w:tab w:val="clear" w:pos="9072"/>
              </w:tabs>
              <w:jc w:val="right"/>
              <w:rPr>
                <w:rFonts w:ascii="Book Antiqua" w:hAnsi="Book Antiqua"/>
                <w:b/>
                <w:sz w:val="14"/>
                <w:szCs w:val="14"/>
              </w:rPr>
            </w:pPr>
            <w:r w:rsidRPr="00276F42">
              <w:rPr>
                <w:rFonts w:ascii="Book Antiqua" w:hAnsi="Book Antiqua"/>
                <w:b/>
                <w:sz w:val="14"/>
                <w:szCs w:val="14"/>
              </w:rPr>
              <w:t>7.</w:t>
            </w:r>
          </w:p>
        </w:tc>
        <w:tc>
          <w:tcPr>
            <w:tcW w:w="8047" w:type="dxa"/>
            <w:shd w:val="clear" w:color="auto" w:fill="auto"/>
          </w:tcPr>
          <w:p w14:paraId="0BBE1873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b/>
                <w:sz w:val="14"/>
                <w:szCs w:val="14"/>
              </w:rPr>
            </w:pPr>
            <w:r w:rsidRPr="00276F42">
              <w:rPr>
                <w:rFonts w:ascii="Book Antiqua" w:hAnsi="Book Antiqua"/>
                <w:b/>
                <w:sz w:val="14"/>
                <w:szCs w:val="14"/>
              </w:rPr>
              <w:t>Eduard und Ferdinand in England 1836/37</w:t>
            </w:r>
          </w:p>
          <w:p w14:paraId="16BCADA0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7.1 Hermann Wiener trifft Eduard und Ferdinand in London</w:t>
            </w:r>
          </w:p>
          <w:p w14:paraId="5F5D8F4A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7.2 Die Zeit in Liverpool aus Wieners Erinnerungen – Eduards Tod</w:t>
            </w:r>
            <w:r>
              <w:rPr>
                <w:rFonts w:ascii="Book Antiqua" w:hAnsi="Book Antiqua"/>
                <w:sz w:val="14"/>
                <w:szCs w:val="14"/>
              </w:rPr>
              <w:t xml:space="preserve"> 1837</w:t>
            </w:r>
          </w:p>
          <w:p w14:paraId="234F049E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b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 xml:space="preserve">7.3 Abgeschoben aus der Schweiz 1836/37 – Ferdinands  Liverpool-Tagebuch </w:t>
            </w:r>
          </w:p>
        </w:tc>
        <w:tc>
          <w:tcPr>
            <w:tcW w:w="709" w:type="dxa"/>
            <w:shd w:val="clear" w:color="auto" w:fill="auto"/>
          </w:tcPr>
          <w:p w14:paraId="2970E91B" w14:textId="356C910C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106</w:t>
            </w:r>
          </w:p>
          <w:p w14:paraId="6BAB8420" w14:textId="607309F2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106</w:t>
            </w:r>
          </w:p>
          <w:p w14:paraId="2DF8BF3B" w14:textId="262C4D71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107</w:t>
            </w:r>
          </w:p>
          <w:p w14:paraId="3ACCFACC" w14:textId="7DD70196" w:rsidR="007D57B7" w:rsidRPr="00276F42" w:rsidRDefault="007D57B7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10</w:t>
            </w:r>
            <w:r w:rsidR="00C976B0">
              <w:rPr>
                <w:rFonts w:ascii="Book Antiqua" w:hAnsi="Book Antiqua"/>
                <w:sz w:val="14"/>
                <w:szCs w:val="14"/>
              </w:rPr>
              <w:t>8</w:t>
            </w:r>
          </w:p>
        </w:tc>
      </w:tr>
      <w:tr w:rsidR="007D57B7" w:rsidRPr="00276F42" w14:paraId="0D7C72CD" w14:textId="77777777" w:rsidTr="00427520">
        <w:tc>
          <w:tcPr>
            <w:tcW w:w="566" w:type="dxa"/>
            <w:shd w:val="clear" w:color="auto" w:fill="auto"/>
          </w:tcPr>
          <w:p w14:paraId="71868302" w14:textId="77777777" w:rsidR="007D57B7" w:rsidRPr="00276F42" w:rsidRDefault="007D57B7" w:rsidP="007D57B7">
            <w:pPr>
              <w:pStyle w:val="Fuzeile"/>
              <w:tabs>
                <w:tab w:val="clear" w:pos="9072"/>
              </w:tabs>
              <w:jc w:val="right"/>
              <w:rPr>
                <w:rFonts w:ascii="Book Antiqua" w:hAnsi="Book Antiqua"/>
                <w:b/>
                <w:sz w:val="14"/>
                <w:szCs w:val="14"/>
              </w:rPr>
            </w:pPr>
            <w:r w:rsidRPr="00276F42">
              <w:rPr>
                <w:rFonts w:ascii="Book Antiqua" w:hAnsi="Book Antiqua"/>
                <w:b/>
                <w:sz w:val="14"/>
                <w:szCs w:val="14"/>
              </w:rPr>
              <w:t>8.</w:t>
            </w:r>
          </w:p>
        </w:tc>
        <w:tc>
          <w:tcPr>
            <w:tcW w:w="8047" w:type="dxa"/>
            <w:shd w:val="clear" w:color="auto" w:fill="auto"/>
          </w:tcPr>
          <w:p w14:paraId="505CCC07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b/>
                <w:sz w:val="14"/>
                <w:szCs w:val="14"/>
              </w:rPr>
            </w:pPr>
            <w:r w:rsidRPr="00276F42">
              <w:rPr>
                <w:rFonts w:ascii="Book Antiqua" w:hAnsi="Book Antiqua"/>
                <w:b/>
                <w:sz w:val="14"/>
                <w:szCs w:val="14"/>
              </w:rPr>
              <w:t>... und wie es mit Ferdinand weitergeht</w:t>
            </w:r>
          </w:p>
          <w:p w14:paraId="130BFC64" w14:textId="77777777" w:rsidR="007D57B7" w:rsidRPr="00276F42" w:rsidRDefault="007D57B7" w:rsidP="007D57B7">
            <w:pPr>
              <w:pStyle w:val="Fuzeile"/>
              <w:rPr>
                <w:rFonts w:ascii="Book Antiqua" w:hAnsi="Book Antiqua" w:cs="Arial"/>
                <w:sz w:val="14"/>
                <w:szCs w:val="14"/>
              </w:rPr>
            </w:pPr>
            <w:r w:rsidRPr="00276F42">
              <w:rPr>
                <w:rFonts w:ascii="Book Antiqua" w:hAnsi="Book Antiqua" w:cs="Arial"/>
                <w:sz w:val="14"/>
                <w:szCs w:val="14"/>
              </w:rPr>
              <w:t>8.1 Fortsetzung Lebenslauf Ferdinand Scriba 1837-1844</w:t>
            </w:r>
          </w:p>
          <w:p w14:paraId="4DDE459E" w14:textId="77777777" w:rsidR="007D57B7" w:rsidRPr="00276F42" w:rsidRDefault="007D57B7" w:rsidP="007D57B7">
            <w:pPr>
              <w:pStyle w:val="Fuzeile"/>
              <w:rPr>
                <w:rFonts w:ascii="Book Antiqua" w:hAnsi="Book Antiqua" w:cs="Arial"/>
                <w:noProof/>
                <w:sz w:val="14"/>
                <w:szCs w:val="14"/>
              </w:rPr>
            </w:pPr>
            <w:r w:rsidRPr="00276F42">
              <w:rPr>
                <w:rFonts w:ascii="Book Antiqua" w:hAnsi="Book Antiqua" w:cs="Arial"/>
                <w:noProof/>
                <w:sz w:val="14"/>
                <w:szCs w:val="14"/>
              </w:rPr>
              <w:t>8.2 Ferdinands Leben nach Eduards Tod aus dem Familienbuch von 1884</w:t>
            </w:r>
          </w:p>
          <w:p w14:paraId="6321AE90" w14:textId="77777777" w:rsidR="007D57B7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 xml:space="preserve">8.3 </w:t>
            </w:r>
            <w:r>
              <w:rPr>
                <w:rFonts w:ascii="Book Antiqua" w:hAnsi="Book Antiqua"/>
                <w:sz w:val="14"/>
                <w:szCs w:val="14"/>
              </w:rPr>
              <w:t>Zurück aus Liverpool – und schon wieder auf Reisen (Prießnitz) 1839</w:t>
            </w:r>
          </w:p>
          <w:p w14:paraId="1E32C74C" w14:textId="77777777" w:rsidR="007D57B7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8.4 Lina Klebergers Liebesbrief 1840</w:t>
            </w:r>
          </w:p>
          <w:p w14:paraId="1D146130" w14:textId="77777777" w:rsidR="007D57B7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8.5 Erinnerungen von Otto Koch, Ferdinands Großneffe</w:t>
            </w:r>
          </w:p>
          <w:p w14:paraId="31E13938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 xml:space="preserve">8.6 </w:t>
            </w:r>
            <w:r w:rsidRPr="00276F42">
              <w:rPr>
                <w:rFonts w:ascii="Book Antiqua" w:hAnsi="Book Antiqua"/>
                <w:sz w:val="14"/>
                <w:szCs w:val="14"/>
              </w:rPr>
              <w:t>Ferdinands Erinnerungen aus einem Rundbuch-Brief von 1899</w:t>
            </w:r>
          </w:p>
          <w:p w14:paraId="285CD776" w14:textId="77777777" w:rsidR="007D57B7" w:rsidRPr="00276F42" w:rsidRDefault="007D57B7" w:rsidP="007D57B7">
            <w:pPr>
              <w:pStyle w:val="Fuzeile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 xml:space="preserve">8.7 </w:t>
            </w:r>
            <w:r w:rsidRPr="00276F42">
              <w:rPr>
                <w:rFonts w:ascii="Book Antiqua" w:hAnsi="Book Antiqua"/>
                <w:sz w:val="14"/>
                <w:szCs w:val="14"/>
              </w:rPr>
              <w:t>Ferdinand zieht Bilanz im Rundbuch 1893 – Behagliches Erzvater-Jakob-Gefühl</w:t>
            </w:r>
          </w:p>
        </w:tc>
        <w:tc>
          <w:tcPr>
            <w:tcW w:w="709" w:type="dxa"/>
            <w:shd w:val="clear" w:color="auto" w:fill="auto"/>
          </w:tcPr>
          <w:p w14:paraId="0CC2939A" w14:textId="055D0646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123</w:t>
            </w:r>
          </w:p>
          <w:p w14:paraId="1FA5243C" w14:textId="42C349FA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123</w:t>
            </w:r>
          </w:p>
          <w:p w14:paraId="1D6BC87F" w14:textId="03D9E252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126</w:t>
            </w:r>
          </w:p>
          <w:p w14:paraId="4AF77A8A" w14:textId="27EA85C8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126</w:t>
            </w:r>
          </w:p>
          <w:p w14:paraId="1324E823" w14:textId="0B0272C1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127</w:t>
            </w:r>
          </w:p>
          <w:p w14:paraId="09EA3EB1" w14:textId="25A751E9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131</w:t>
            </w:r>
          </w:p>
          <w:p w14:paraId="7A73B3B6" w14:textId="183339EE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133</w:t>
            </w:r>
          </w:p>
          <w:p w14:paraId="43C23BC9" w14:textId="02B2094B" w:rsidR="007D57B7" w:rsidRPr="00276F42" w:rsidRDefault="007D57B7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13</w:t>
            </w:r>
            <w:r w:rsidR="00C976B0">
              <w:rPr>
                <w:rFonts w:ascii="Book Antiqua" w:hAnsi="Book Antiqua"/>
                <w:sz w:val="14"/>
                <w:szCs w:val="14"/>
              </w:rPr>
              <w:t>4</w:t>
            </w:r>
          </w:p>
        </w:tc>
      </w:tr>
      <w:tr w:rsidR="007D57B7" w:rsidRPr="00276F42" w14:paraId="6934D9C4" w14:textId="77777777" w:rsidTr="00427520">
        <w:tc>
          <w:tcPr>
            <w:tcW w:w="566" w:type="dxa"/>
            <w:shd w:val="clear" w:color="auto" w:fill="auto"/>
          </w:tcPr>
          <w:p w14:paraId="7A4CE1B5" w14:textId="77777777" w:rsidR="007D57B7" w:rsidRPr="00276F42" w:rsidRDefault="007D57B7" w:rsidP="007D57B7">
            <w:pPr>
              <w:pStyle w:val="Fuzeile"/>
              <w:tabs>
                <w:tab w:val="clear" w:pos="9072"/>
              </w:tabs>
              <w:jc w:val="right"/>
              <w:rPr>
                <w:rFonts w:ascii="Book Antiqua" w:hAnsi="Book Antiqua"/>
                <w:b/>
                <w:sz w:val="14"/>
                <w:szCs w:val="14"/>
              </w:rPr>
            </w:pPr>
            <w:r w:rsidRPr="00276F42">
              <w:rPr>
                <w:rFonts w:ascii="Book Antiqua" w:hAnsi="Book Antiqua"/>
                <w:b/>
                <w:sz w:val="14"/>
                <w:szCs w:val="14"/>
              </w:rPr>
              <w:t>9.</w:t>
            </w:r>
          </w:p>
        </w:tc>
        <w:tc>
          <w:tcPr>
            <w:tcW w:w="8047" w:type="dxa"/>
            <w:shd w:val="clear" w:color="auto" w:fill="auto"/>
          </w:tcPr>
          <w:p w14:paraId="727BE8A4" w14:textId="77777777" w:rsidR="007D57B7" w:rsidRPr="00276F42" w:rsidRDefault="007D57B7" w:rsidP="007D57B7">
            <w:pPr>
              <w:tabs>
                <w:tab w:val="left" w:pos="1560"/>
              </w:tabs>
              <w:rPr>
                <w:rFonts w:ascii="Book Antiqua" w:hAnsi="Book Antiqua"/>
                <w:b/>
                <w:sz w:val="14"/>
                <w:szCs w:val="14"/>
              </w:rPr>
            </w:pPr>
            <w:r w:rsidRPr="00276F42">
              <w:rPr>
                <w:rFonts w:ascii="Book Antiqua" w:hAnsi="Book Antiqua"/>
                <w:b/>
                <w:sz w:val="14"/>
                <w:szCs w:val="14"/>
              </w:rPr>
              <w:t xml:space="preserve">Eduard Scriba – Freund von Georg Büchners Freunden </w:t>
            </w:r>
          </w:p>
          <w:p w14:paraId="1698E094" w14:textId="77777777" w:rsidR="007D57B7" w:rsidRDefault="007D57B7" w:rsidP="007D57B7">
            <w:pPr>
              <w:tabs>
                <w:tab w:val="left" w:pos="1560"/>
              </w:tabs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9.1 „Heiliger Rebell“</w:t>
            </w:r>
          </w:p>
          <w:p w14:paraId="01EC5121" w14:textId="77777777" w:rsidR="007D57B7" w:rsidRPr="00276F42" w:rsidRDefault="007D57B7" w:rsidP="007D57B7">
            <w:pPr>
              <w:tabs>
                <w:tab w:val="left" w:pos="1560"/>
              </w:tabs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9.2</w:t>
            </w:r>
            <w:r w:rsidRPr="00276F42">
              <w:rPr>
                <w:rFonts w:ascii="Book Antiqua" w:hAnsi="Book Antiqua"/>
                <w:sz w:val="14"/>
                <w:szCs w:val="14"/>
              </w:rPr>
              <w:t xml:space="preserve"> Büchners Schulfreunde – Eduards Freunde</w:t>
            </w:r>
          </w:p>
          <w:p w14:paraId="61F11DC7" w14:textId="77777777" w:rsidR="007D57B7" w:rsidRPr="00276F42" w:rsidRDefault="007D57B7" w:rsidP="007D57B7">
            <w:pPr>
              <w:tabs>
                <w:tab w:val="left" w:pos="1560"/>
              </w:tabs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9.3</w:t>
            </w:r>
            <w:r w:rsidRPr="00276F42">
              <w:rPr>
                <w:rFonts w:ascii="Book Antiqua" w:hAnsi="Book Antiqua"/>
                <w:sz w:val="14"/>
                <w:szCs w:val="14"/>
              </w:rPr>
              <w:t xml:space="preserve"> Eduard Scriba und Georg Büchner – Lebensdaten-Gegenüberstellung</w:t>
            </w:r>
          </w:p>
          <w:p w14:paraId="7A103D60" w14:textId="77777777" w:rsidR="007D57B7" w:rsidRPr="00276F42" w:rsidRDefault="007D57B7" w:rsidP="007D57B7">
            <w:pPr>
              <w:tabs>
                <w:tab w:val="left" w:pos="1560"/>
              </w:tabs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9.4</w:t>
            </w:r>
            <w:r w:rsidRPr="00276F42">
              <w:rPr>
                <w:rFonts w:ascii="Book Antiqua" w:hAnsi="Book Antiqua"/>
                <w:sz w:val="14"/>
                <w:szCs w:val="14"/>
              </w:rPr>
              <w:t xml:space="preserve"> Der Hessische Landbote</w:t>
            </w:r>
          </w:p>
          <w:p w14:paraId="5C0F73CD" w14:textId="77777777" w:rsidR="007D57B7" w:rsidRPr="00276F42" w:rsidRDefault="007D57B7" w:rsidP="007D57B7">
            <w:pPr>
              <w:tabs>
                <w:tab w:val="left" w:pos="1560"/>
              </w:tabs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9.5</w:t>
            </w:r>
            <w:r w:rsidRPr="00276F42">
              <w:rPr>
                <w:rFonts w:ascii="Book Antiqua" w:hAnsi="Book Antiqua"/>
                <w:sz w:val="14"/>
                <w:szCs w:val="14"/>
              </w:rPr>
              <w:t xml:space="preserve"> Zusammenhang Junges Deutschland – Gesellschaft der Menschenrechte</w:t>
            </w:r>
          </w:p>
          <w:p w14:paraId="57DA56EA" w14:textId="77777777" w:rsidR="007D57B7" w:rsidRPr="00276F42" w:rsidRDefault="007D57B7" w:rsidP="007D57B7">
            <w:pPr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9.6</w:t>
            </w:r>
            <w:r w:rsidRPr="00276F42">
              <w:rPr>
                <w:rFonts w:ascii="Book Antiqua" w:hAnsi="Book Antiqua"/>
                <w:sz w:val="14"/>
                <w:szCs w:val="14"/>
              </w:rPr>
              <w:t xml:space="preserve"> Ging Georg Büchner Eduard aus dem Weg? </w:t>
            </w:r>
          </w:p>
          <w:p w14:paraId="6E4527DF" w14:textId="77777777" w:rsidR="007D57B7" w:rsidRPr="00276F42" w:rsidRDefault="007D57B7" w:rsidP="007D57B7">
            <w:pPr>
              <w:widowControl w:val="0"/>
              <w:autoSpaceDE w:val="0"/>
              <w:autoSpaceDN w:val="0"/>
              <w:adjustRightInd w:val="0"/>
              <w:rPr>
                <w:rFonts w:ascii="Book Antiqua" w:eastAsia="ＭＳ 明朝" w:hAnsi="Book Antiqua"/>
                <w:color w:val="000000"/>
                <w:sz w:val="14"/>
                <w:szCs w:val="14"/>
              </w:rPr>
            </w:pPr>
            <w:r>
              <w:rPr>
                <w:rFonts w:ascii="Book Antiqua" w:eastAsia="ＭＳ 明朝" w:hAnsi="Book Antiqua"/>
                <w:color w:val="000000"/>
                <w:sz w:val="14"/>
                <w:szCs w:val="14"/>
              </w:rPr>
              <w:t>9.7</w:t>
            </w:r>
            <w:r w:rsidRPr="00276F42">
              <w:rPr>
                <w:rFonts w:ascii="Book Antiqua" w:eastAsia="ＭＳ 明朝" w:hAnsi="Book Antiqua"/>
                <w:color w:val="000000"/>
                <w:sz w:val="14"/>
                <w:szCs w:val="14"/>
              </w:rPr>
              <w:t xml:space="preserve"> Revolutionäre Gewalt</w:t>
            </w:r>
            <w:r>
              <w:rPr>
                <w:rFonts w:ascii="Book Antiqua" w:eastAsia="ＭＳ 明朝" w:hAnsi="Book Antiqua"/>
                <w:color w:val="000000"/>
                <w:sz w:val="14"/>
                <w:szCs w:val="14"/>
              </w:rPr>
              <w:t xml:space="preserve"> bei Georg Büchner/bei Eduard Scriba</w:t>
            </w:r>
          </w:p>
          <w:p w14:paraId="6E17802F" w14:textId="77777777" w:rsidR="007D57B7" w:rsidRPr="00276F42" w:rsidRDefault="007D57B7" w:rsidP="007D57B7">
            <w:pPr>
              <w:widowControl w:val="0"/>
              <w:autoSpaceDE w:val="0"/>
              <w:autoSpaceDN w:val="0"/>
              <w:adjustRightInd w:val="0"/>
              <w:rPr>
                <w:rFonts w:ascii="Book Antiqua" w:eastAsia="ＭＳ 明朝" w:hAnsi="Book Antiqua"/>
                <w:color w:val="000000"/>
                <w:sz w:val="14"/>
                <w:szCs w:val="14"/>
              </w:rPr>
            </w:pPr>
            <w:r>
              <w:rPr>
                <w:rFonts w:ascii="Book Antiqua" w:eastAsia="ＭＳ 明朝" w:hAnsi="Book Antiqua"/>
                <w:color w:val="000000"/>
                <w:sz w:val="14"/>
                <w:szCs w:val="14"/>
              </w:rPr>
              <w:t>9.8</w:t>
            </w:r>
            <w:r w:rsidRPr="00276F42">
              <w:rPr>
                <w:rFonts w:ascii="Book Antiqua" w:eastAsia="ＭＳ 明朝" w:hAnsi="Book Antiqua"/>
                <w:color w:val="000000"/>
                <w:sz w:val="14"/>
                <w:szCs w:val="14"/>
              </w:rPr>
              <w:t xml:space="preserve"> Sozialrevolutionär oder Sozialromantike</w:t>
            </w:r>
            <w:r>
              <w:rPr>
                <w:rFonts w:ascii="Book Antiqua" w:eastAsia="ＭＳ 明朝" w:hAnsi="Book Antiqua"/>
                <w:color w:val="000000"/>
                <w:sz w:val="14"/>
                <w:szCs w:val="14"/>
              </w:rPr>
              <w:t>r?</w:t>
            </w:r>
          </w:p>
        </w:tc>
        <w:tc>
          <w:tcPr>
            <w:tcW w:w="709" w:type="dxa"/>
            <w:shd w:val="clear" w:color="auto" w:fill="auto"/>
          </w:tcPr>
          <w:p w14:paraId="169D73C0" w14:textId="462257AB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135</w:t>
            </w:r>
          </w:p>
          <w:p w14:paraId="316E5D26" w14:textId="00B395C5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135</w:t>
            </w:r>
          </w:p>
          <w:p w14:paraId="71F850D2" w14:textId="0891C40E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144</w:t>
            </w:r>
          </w:p>
          <w:p w14:paraId="5E417635" w14:textId="371ABA9D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145</w:t>
            </w:r>
          </w:p>
          <w:p w14:paraId="1060BB14" w14:textId="20DF84F9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146</w:t>
            </w:r>
          </w:p>
          <w:p w14:paraId="69F5B05A" w14:textId="3DB40477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147</w:t>
            </w:r>
          </w:p>
          <w:p w14:paraId="117B4E7B" w14:textId="5643F4B0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157</w:t>
            </w:r>
          </w:p>
          <w:p w14:paraId="427E79BC" w14:textId="3E3C4302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163</w:t>
            </w:r>
          </w:p>
          <w:p w14:paraId="0910EBDB" w14:textId="72733693" w:rsidR="007D57B7" w:rsidRPr="00276F42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169</w:t>
            </w:r>
          </w:p>
        </w:tc>
      </w:tr>
      <w:tr w:rsidR="007D57B7" w:rsidRPr="00276F42" w14:paraId="0BE15DD7" w14:textId="77777777" w:rsidTr="00427520">
        <w:tc>
          <w:tcPr>
            <w:tcW w:w="566" w:type="dxa"/>
            <w:shd w:val="clear" w:color="auto" w:fill="auto"/>
          </w:tcPr>
          <w:p w14:paraId="2B9330A9" w14:textId="77777777" w:rsidR="007D57B7" w:rsidRPr="00276F42" w:rsidRDefault="007D57B7" w:rsidP="007D57B7">
            <w:pPr>
              <w:pStyle w:val="Fuzeile"/>
              <w:tabs>
                <w:tab w:val="clear" w:pos="9072"/>
              </w:tabs>
              <w:jc w:val="right"/>
              <w:rPr>
                <w:rFonts w:ascii="Book Antiqua" w:hAnsi="Book Antiqua"/>
                <w:b/>
                <w:sz w:val="14"/>
                <w:szCs w:val="14"/>
              </w:rPr>
            </w:pPr>
            <w:r w:rsidRPr="00276F42">
              <w:rPr>
                <w:rFonts w:ascii="Book Antiqua" w:hAnsi="Book Antiqua"/>
                <w:b/>
                <w:sz w:val="14"/>
                <w:szCs w:val="14"/>
              </w:rPr>
              <w:t>10.</w:t>
            </w:r>
          </w:p>
        </w:tc>
        <w:tc>
          <w:tcPr>
            <w:tcW w:w="8047" w:type="dxa"/>
            <w:shd w:val="clear" w:color="auto" w:fill="auto"/>
          </w:tcPr>
          <w:p w14:paraId="48BE91EB" w14:textId="5151FD0C" w:rsidR="007D57B7" w:rsidRPr="00276F42" w:rsidRDefault="003F50CF" w:rsidP="007D57B7">
            <w:pPr>
              <w:pStyle w:val="Fuzeile"/>
              <w:rPr>
                <w:rFonts w:ascii="Book Antiqua" w:hAnsi="Book Antiqua"/>
                <w:b/>
                <w:sz w:val="14"/>
                <w:szCs w:val="14"/>
              </w:rPr>
            </w:pPr>
            <w:r>
              <w:rPr>
                <w:rFonts w:ascii="Book Antiqua" w:hAnsi="Book Antiqua"/>
                <w:b/>
                <w:sz w:val="14"/>
                <w:szCs w:val="14"/>
              </w:rPr>
              <w:t>Nach-D</w:t>
            </w:r>
            <w:r w:rsidR="007D57B7">
              <w:rPr>
                <w:rFonts w:ascii="Book Antiqua" w:hAnsi="Book Antiqua"/>
                <w:b/>
                <w:sz w:val="14"/>
                <w:szCs w:val="14"/>
              </w:rPr>
              <w:t xml:space="preserve">enken über Eduard: </w:t>
            </w:r>
            <w:r w:rsidR="007D57B7" w:rsidRPr="00276F42">
              <w:rPr>
                <w:rFonts w:ascii="Book Antiqua" w:hAnsi="Book Antiqua"/>
                <w:b/>
                <w:sz w:val="14"/>
                <w:szCs w:val="14"/>
              </w:rPr>
              <w:t>Gedenken – Andenken – Bedenken – Gedanken – Denkmal</w:t>
            </w:r>
          </w:p>
          <w:p w14:paraId="51F0CBFF" w14:textId="77777777" w:rsidR="007D57B7" w:rsidRPr="00276F42" w:rsidRDefault="007D57B7" w:rsidP="007D57B7">
            <w:pPr>
              <w:tabs>
                <w:tab w:val="left" w:pos="1560"/>
              </w:tabs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10.1 Gedenken an Eduard von Hermann Wiener (1897) und Herman Haupt (1927)</w:t>
            </w:r>
          </w:p>
          <w:p w14:paraId="1DCED77F" w14:textId="77777777" w:rsidR="007D57B7" w:rsidRPr="00276F42" w:rsidRDefault="007D57B7" w:rsidP="007D57B7">
            <w:pPr>
              <w:tabs>
                <w:tab w:val="left" w:pos="1560"/>
              </w:tabs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10.2 Andenken an Eduard im Familienblatt 1937</w:t>
            </w:r>
          </w:p>
          <w:p w14:paraId="232DDF28" w14:textId="77777777" w:rsidR="007D57B7" w:rsidRPr="00276F42" w:rsidRDefault="007D57B7" w:rsidP="007D57B7">
            <w:pPr>
              <w:tabs>
                <w:tab w:val="left" w:pos="1560"/>
              </w:tabs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10.3 Gedenken an Eduard im Familienblatt 1958</w:t>
            </w:r>
          </w:p>
          <w:p w14:paraId="31D6C7F7" w14:textId="77777777" w:rsidR="007D57B7" w:rsidRPr="00276F42" w:rsidRDefault="007D57B7" w:rsidP="007D57B7">
            <w:pPr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10.4 Gedenken an den Frankfurter Wachensturm 2008</w:t>
            </w:r>
          </w:p>
          <w:p w14:paraId="17C21EAF" w14:textId="77777777" w:rsidR="007D57B7" w:rsidRPr="00276F42" w:rsidRDefault="007D57B7" w:rsidP="007D57B7">
            <w:pPr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10.5 Bedenken über Burschenschaften 2013</w:t>
            </w:r>
          </w:p>
          <w:p w14:paraId="0D1FCBC9" w14:textId="77777777" w:rsidR="007D57B7" w:rsidRDefault="007D57B7" w:rsidP="007D57B7">
            <w:pPr>
              <w:rPr>
                <w:rFonts w:ascii="Book Antiqua" w:hAnsi="Book Antiqua"/>
                <w:sz w:val="14"/>
                <w:szCs w:val="14"/>
              </w:rPr>
            </w:pPr>
            <w:r w:rsidRPr="00276F42">
              <w:rPr>
                <w:rFonts w:ascii="Book Antiqua" w:hAnsi="Book Antiqua"/>
                <w:sz w:val="14"/>
                <w:szCs w:val="14"/>
              </w:rPr>
              <w:t>10.6 Gedanken über den Anteil Eduards u.a. zur Entstehung der deutschen Arbeiterbewegung 1982</w:t>
            </w:r>
          </w:p>
          <w:p w14:paraId="17D997F1" w14:textId="77777777" w:rsidR="007D57B7" w:rsidRDefault="007D57B7" w:rsidP="007D57B7">
            <w:pPr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 xml:space="preserve">10.7 </w:t>
            </w:r>
            <w:r w:rsidRPr="00C71576">
              <w:rPr>
                <w:rFonts w:ascii="Book Antiqua" w:hAnsi="Book Antiqua"/>
                <w:sz w:val="14"/>
                <w:szCs w:val="14"/>
              </w:rPr>
              <w:t>Gedenken an Eduard nach 180 Jahren (1837 – 2017)</w:t>
            </w:r>
          </w:p>
          <w:p w14:paraId="11A6BBB1" w14:textId="77777777" w:rsidR="007D57B7" w:rsidRDefault="007D57B7" w:rsidP="007D57B7">
            <w:pPr>
              <w:rPr>
                <w:rFonts w:ascii="Book Antiqua" w:hAnsi="Book Antiqua"/>
                <w:b/>
                <w:sz w:val="25"/>
                <w:szCs w:val="25"/>
              </w:rPr>
            </w:pPr>
            <w:r>
              <w:rPr>
                <w:rFonts w:ascii="Book Antiqua" w:hAnsi="Book Antiqua"/>
                <w:sz w:val="14"/>
                <w:szCs w:val="14"/>
              </w:rPr>
              <w:t xml:space="preserve">10.8 </w:t>
            </w:r>
            <w:r w:rsidRPr="006D6DCB">
              <w:rPr>
                <w:rFonts w:ascii="Book Antiqua" w:hAnsi="Book Antiqua"/>
                <w:sz w:val="14"/>
                <w:szCs w:val="14"/>
              </w:rPr>
              <w:t>Aktualität des europäischen Gedankens</w:t>
            </w:r>
            <w:r>
              <w:rPr>
                <w:rFonts w:ascii="Book Antiqua" w:hAnsi="Book Antiqua"/>
                <w:b/>
                <w:sz w:val="25"/>
                <w:szCs w:val="25"/>
              </w:rPr>
              <w:t xml:space="preserve"> </w:t>
            </w:r>
          </w:p>
          <w:p w14:paraId="447B1F30" w14:textId="5FB7D252" w:rsidR="007D57B7" w:rsidRPr="00C71576" w:rsidRDefault="003917A4" w:rsidP="007D57B7">
            <w:pPr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10.9 Gedanken und</w:t>
            </w:r>
            <w:bookmarkStart w:id="0" w:name="_GoBack"/>
            <w:bookmarkEnd w:id="0"/>
            <w:r w:rsidR="007D57B7" w:rsidRPr="00C71576">
              <w:rPr>
                <w:rFonts w:ascii="Book Antiqua" w:hAnsi="Book Antiqua"/>
                <w:sz w:val="14"/>
                <w:szCs w:val="14"/>
              </w:rPr>
              <w:t xml:space="preserve">  wissenschaftliche Erkenntnisse zu Eduards Taten (1899-2012)</w:t>
            </w:r>
          </w:p>
          <w:p w14:paraId="42683C85" w14:textId="77777777" w:rsidR="007D57B7" w:rsidRDefault="007D57B7" w:rsidP="007D57B7">
            <w:pPr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 xml:space="preserve">10.10 </w:t>
            </w:r>
            <w:r w:rsidRPr="00276F42">
              <w:rPr>
                <w:rFonts w:ascii="Book Antiqua" w:hAnsi="Book Antiqua"/>
                <w:sz w:val="14"/>
                <w:szCs w:val="14"/>
              </w:rPr>
              <w:t>Gedanken darüber, was aus Eduard geworden wäre, wenn er nicht 1837 in Liver</w:t>
            </w:r>
            <w:r>
              <w:rPr>
                <w:rFonts w:ascii="Book Antiqua" w:hAnsi="Book Antiqua"/>
                <w:sz w:val="14"/>
                <w:szCs w:val="14"/>
              </w:rPr>
              <w:t xml:space="preserve">pool gestorben wäre </w:t>
            </w:r>
          </w:p>
          <w:p w14:paraId="33E68A1E" w14:textId="77777777" w:rsidR="007D57B7" w:rsidRPr="00D15E0F" w:rsidRDefault="007D57B7" w:rsidP="007D57B7">
            <w:pPr>
              <w:rPr>
                <w:rFonts w:ascii="Book Antiqua" w:hAnsi="Book Antiqua"/>
                <w:sz w:val="25"/>
                <w:szCs w:val="25"/>
              </w:rPr>
            </w:pPr>
            <w:r>
              <w:rPr>
                <w:rFonts w:ascii="Book Antiqua" w:hAnsi="Book Antiqua"/>
                <w:sz w:val="14"/>
                <w:szCs w:val="14"/>
              </w:rPr>
              <w:t xml:space="preserve">10.11 </w:t>
            </w:r>
            <w:r w:rsidRPr="00276F42">
              <w:rPr>
                <w:rFonts w:ascii="Book Antiqua" w:hAnsi="Book Antiqua"/>
                <w:sz w:val="14"/>
                <w:szCs w:val="14"/>
              </w:rPr>
              <w:t>Denk</w:t>
            </w:r>
            <w:r>
              <w:rPr>
                <w:rFonts w:ascii="Book Antiqua" w:hAnsi="Book Antiqua"/>
                <w:sz w:val="14"/>
                <w:szCs w:val="14"/>
              </w:rPr>
              <w:t>-M</w:t>
            </w:r>
            <w:r w:rsidRPr="00276F42">
              <w:rPr>
                <w:rFonts w:ascii="Book Antiqua" w:hAnsi="Book Antiqua"/>
                <w:sz w:val="14"/>
                <w:szCs w:val="14"/>
              </w:rPr>
              <w:t>al für Eduard</w:t>
            </w:r>
          </w:p>
        </w:tc>
        <w:tc>
          <w:tcPr>
            <w:tcW w:w="709" w:type="dxa"/>
            <w:shd w:val="clear" w:color="auto" w:fill="auto"/>
          </w:tcPr>
          <w:p w14:paraId="2E4D6589" w14:textId="5B192CA5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170</w:t>
            </w:r>
          </w:p>
          <w:p w14:paraId="6A3CFAEE" w14:textId="7FEAAEE6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170</w:t>
            </w:r>
          </w:p>
          <w:p w14:paraId="40736536" w14:textId="077DA340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171</w:t>
            </w:r>
          </w:p>
          <w:p w14:paraId="25FE9FE9" w14:textId="7FCC7EAA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172</w:t>
            </w:r>
          </w:p>
          <w:p w14:paraId="34497893" w14:textId="7E9A2A6C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172</w:t>
            </w:r>
          </w:p>
          <w:p w14:paraId="01A36B75" w14:textId="59D82F53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175</w:t>
            </w:r>
          </w:p>
          <w:p w14:paraId="755E28FD" w14:textId="6C2F3C5B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177</w:t>
            </w:r>
          </w:p>
          <w:p w14:paraId="385768AC" w14:textId="78C61836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177</w:t>
            </w:r>
          </w:p>
          <w:p w14:paraId="0C57701F" w14:textId="0AA96945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181</w:t>
            </w:r>
          </w:p>
          <w:p w14:paraId="1174FC61" w14:textId="25FD9F40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182</w:t>
            </w:r>
          </w:p>
          <w:p w14:paraId="5002C1AC" w14:textId="74F907C8" w:rsidR="007D57B7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183</w:t>
            </w:r>
          </w:p>
          <w:p w14:paraId="14CCB250" w14:textId="5658558F" w:rsidR="007D57B7" w:rsidRPr="00276F42" w:rsidRDefault="00C976B0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189</w:t>
            </w:r>
          </w:p>
        </w:tc>
      </w:tr>
      <w:tr w:rsidR="007D57B7" w:rsidRPr="00276F42" w14:paraId="28A1C399" w14:textId="77777777" w:rsidTr="00427520">
        <w:tc>
          <w:tcPr>
            <w:tcW w:w="566" w:type="dxa"/>
            <w:shd w:val="clear" w:color="auto" w:fill="auto"/>
          </w:tcPr>
          <w:p w14:paraId="5FD9AC1D" w14:textId="77777777" w:rsidR="007D57B7" w:rsidRPr="00276F42" w:rsidRDefault="007D57B7" w:rsidP="007D57B7">
            <w:pPr>
              <w:pStyle w:val="Fuzeile"/>
              <w:tabs>
                <w:tab w:val="clear" w:pos="9072"/>
              </w:tabs>
              <w:jc w:val="right"/>
              <w:rPr>
                <w:rFonts w:ascii="Book Antiqua" w:hAnsi="Book Antiqua"/>
                <w:b/>
                <w:sz w:val="14"/>
                <w:szCs w:val="14"/>
              </w:rPr>
            </w:pPr>
          </w:p>
        </w:tc>
        <w:tc>
          <w:tcPr>
            <w:tcW w:w="8047" w:type="dxa"/>
            <w:shd w:val="clear" w:color="auto" w:fill="auto"/>
          </w:tcPr>
          <w:p w14:paraId="3CACB86A" w14:textId="535557F3" w:rsidR="007D57B7" w:rsidRPr="00276F42" w:rsidRDefault="007D57B7" w:rsidP="007D57B7">
            <w:pPr>
              <w:pStyle w:val="Fuzeile"/>
              <w:rPr>
                <w:rFonts w:ascii="Book Antiqua" w:hAnsi="Book Antiqua"/>
                <w:b/>
                <w:sz w:val="14"/>
                <w:szCs w:val="14"/>
              </w:rPr>
            </w:pPr>
            <w:r>
              <w:rPr>
                <w:rFonts w:ascii="Book Antiqua" w:hAnsi="Book Antiqua"/>
                <w:b/>
                <w:sz w:val="14"/>
                <w:szCs w:val="14"/>
              </w:rPr>
              <w:t>Personen-Verzeichnis</w:t>
            </w:r>
          </w:p>
        </w:tc>
        <w:tc>
          <w:tcPr>
            <w:tcW w:w="709" w:type="dxa"/>
            <w:shd w:val="clear" w:color="auto" w:fill="auto"/>
          </w:tcPr>
          <w:p w14:paraId="492B9938" w14:textId="7CC2C257" w:rsidR="007D57B7" w:rsidRPr="00276F42" w:rsidRDefault="007D57B7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19</w:t>
            </w:r>
            <w:r w:rsidR="00C976B0">
              <w:rPr>
                <w:rFonts w:ascii="Book Antiqua" w:hAnsi="Book Antiqua"/>
                <w:sz w:val="14"/>
                <w:szCs w:val="14"/>
              </w:rPr>
              <w:t>0</w:t>
            </w:r>
          </w:p>
        </w:tc>
      </w:tr>
      <w:tr w:rsidR="007D57B7" w:rsidRPr="00276F42" w14:paraId="336C3AB0" w14:textId="77777777" w:rsidTr="00427520">
        <w:tc>
          <w:tcPr>
            <w:tcW w:w="566" w:type="dxa"/>
            <w:shd w:val="clear" w:color="auto" w:fill="auto"/>
          </w:tcPr>
          <w:p w14:paraId="781E9EF9" w14:textId="77777777" w:rsidR="007D57B7" w:rsidRPr="00276F42" w:rsidRDefault="007D57B7" w:rsidP="007D57B7">
            <w:pPr>
              <w:pStyle w:val="Fuzeile"/>
              <w:tabs>
                <w:tab w:val="clear" w:pos="9072"/>
              </w:tabs>
              <w:jc w:val="right"/>
              <w:rPr>
                <w:rFonts w:ascii="Book Antiqua" w:hAnsi="Book Antiqua"/>
                <w:b/>
                <w:sz w:val="14"/>
                <w:szCs w:val="14"/>
              </w:rPr>
            </w:pPr>
          </w:p>
        </w:tc>
        <w:tc>
          <w:tcPr>
            <w:tcW w:w="8047" w:type="dxa"/>
            <w:shd w:val="clear" w:color="auto" w:fill="auto"/>
          </w:tcPr>
          <w:p w14:paraId="49C5B7DC" w14:textId="111FB4EF" w:rsidR="007D57B7" w:rsidRDefault="007D57B7" w:rsidP="007D57B7">
            <w:pPr>
              <w:pStyle w:val="Fuzeile"/>
              <w:rPr>
                <w:rFonts w:ascii="Book Antiqua" w:hAnsi="Book Antiqua"/>
                <w:b/>
                <w:sz w:val="14"/>
                <w:szCs w:val="14"/>
              </w:rPr>
            </w:pPr>
            <w:r>
              <w:rPr>
                <w:rFonts w:ascii="Book Antiqua" w:hAnsi="Book Antiqua"/>
                <w:b/>
                <w:sz w:val="14"/>
                <w:szCs w:val="14"/>
              </w:rPr>
              <w:t>Fundstücke-Verzeichnis</w:t>
            </w:r>
          </w:p>
        </w:tc>
        <w:tc>
          <w:tcPr>
            <w:tcW w:w="709" w:type="dxa"/>
            <w:shd w:val="clear" w:color="auto" w:fill="auto"/>
          </w:tcPr>
          <w:p w14:paraId="412B4113" w14:textId="4DEA64A2" w:rsidR="007D57B7" w:rsidRDefault="007D57B7" w:rsidP="007D57B7">
            <w:pPr>
              <w:pStyle w:val="Fuzeile"/>
              <w:jc w:val="right"/>
              <w:rPr>
                <w:rFonts w:ascii="Book Antiqua" w:hAnsi="Book Antiqua"/>
                <w:sz w:val="14"/>
                <w:szCs w:val="14"/>
              </w:rPr>
            </w:pPr>
            <w:r>
              <w:rPr>
                <w:rFonts w:ascii="Book Antiqua" w:hAnsi="Book Antiqua"/>
                <w:sz w:val="14"/>
                <w:szCs w:val="14"/>
              </w:rPr>
              <w:t>19</w:t>
            </w:r>
            <w:r w:rsidR="00C976B0">
              <w:rPr>
                <w:rFonts w:ascii="Book Antiqua" w:hAnsi="Book Antiqua"/>
                <w:sz w:val="14"/>
                <w:szCs w:val="14"/>
              </w:rPr>
              <w:t>2</w:t>
            </w:r>
          </w:p>
        </w:tc>
      </w:tr>
    </w:tbl>
    <w:p w14:paraId="3E020915" w14:textId="77777777" w:rsidR="007D57B7" w:rsidRPr="00C976B0" w:rsidRDefault="007D57B7" w:rsidP="007D57B7">
      <w:pPr>
        <w:pStyle w:val="Fuzeile"/>
        <w:rPr>
          <w:rFonts w:ascii="Book Antiqua" w:hAnsi="Book Antiqua"/>
          <w:b/>
          <w:sz w:val="16"/>
          <w:szCs w:val="16"/>
        </w:rPr>
      </w:pPr>
    </w:p>
    <w:sectPr w:rsidR="007D57B7" w:rsidRPr="00C976B0" w:rsidSect="00AA1CC3">
      <w:footerReference w:type="even" r:id="rId11"/>
      <w:footerReference w:type="default" r:id="rId12"/>
      <w:pgSz w:w="11900" w:h="16840"/>
      <w:pgMar w:top="113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336470" w14:textId="77777777" w:rsidR="003917A4" w:rsidRDefault="003917A4" w:rsidP="00AA1CC3">
      <w:r>
        <w:separator/>
      </w:r>
    </w:p>
  </w:endnote>
  <w:endnote w:type="continuationSeparator" w:id="0">
    <w:p w14:paraId="7974D7C1" w14:textId="77777777" w:rsidR="003917A4" w:rsidRDefault="003917A4" w:rsidP="00AA1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593"/>
      <w:gridCol w:w="2095"/>
      <w:gridCol w:w="3594"/>
    </w:tblGrid>
    <w:tr w:rsidR="003917A4" w14:paraId="61725729" w14:textId="77777777" w:rsidTr="007D57B7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68FD143" w14:textId="77777777" w:rsidR="003917A4" w:rsidRDefault="003917A4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365BEFE6" w14:textId="77777777" w:rsidR="003917A4" w:rsidRDefault="003917A4">
          <w:pPr>
            <w:pStyle w:val="KeinLeerraum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sdt>
            <w:sdtPr>
              <w:rPr>
                <w:rFonts w:ascii="Cambria" w:hAnsi="Cambria"/>
                <w:color w:val="365F91" w:themeColor="accent1" w:themeShade="BF"/>
              </w:rPr>
              <w:id w:val="179835412"/>
              <w:placeholder>
                <w:docPart w:val="9D82FBC4BD910845A382D81B5E4777FB"/>
              </w:placeholder>
              <w:temporary/>
              <w:showingPlcHdr/>
            </w:sdtPr>
            <w:sdtContent>
              <w:r>
                <w:rPr>
                  <w:rFonts w:ascii="Cambria" w:hAnsi="Cambria"/>
                  <w:color w:val="365F91" w:themeColor="accent1" w:themeShade="BF"/>
                </w:rPr>
                <w:t>[Geben Sie Text ein]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00F2E5D" w14:textId="77777777" w:rsidR="003917A4" w:rsidRDefault="003917A4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3917A4" w14:paraId="6EF3BD09" w14:textId="77777777" w:rsidTr="007D57B7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A86B4A2" w14:textId="77777777" w:rsidR="003917A4" w:rsidRDefault="003917A4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1CCC922E" w14:textId="77777777" w:rsidR="003917A4" w:rsidRDefault="003917A4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6F10B4C4" w14:textId="77777777" w:rsidR="003917A4" w:rsidRDefault="003917A4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1F13F12F" w14:textId="77777777" w:rsidR="003917A4" w:rsidRDefault="003917A4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2198"/>
      <w:gridCol w:w="4885"/>
      <w:gridCol w:w="2199"/>
    </w:tblGrid>
    <w:tr w:rsidR="003917A4" w14:paraId="24AF4102" w14:textId="77777777" w:rsidTr="007D57B7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2306A5AA" w14:textId="77777777" w:rsidR="003917A4" w:rsidRDefault="003917A4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47ED2DC9" w14:textId="26F49BF4" w:rsidR="003917A4" w:rsidRPr="00A32A5F" w:rsidRDefault="003917A4" w:rsidP="00AA1CC3">
          <w:pPr>
            <w:pStyle w:val="Fuzeile"/>
            <w:jc w:val="center"/>
            <w:rPr>
              <w:rFonts w:ascii="Book Antiqua" w:hAnsi="Book Antiqua"/>
              <w:sz w:val="20"/>
              <w:szCs w:val="20"/>
            </w:rPr>
          </w:pPr>
          <w:r w:rsidRPr="00A32A5F">
            <w:rPr>
              <w:rFonts w:ascii="Book Antiqua" w:hAnsi="Book Antiqua"/>
              <w:sz w:val="20"/>
              <w:szCs w:val="20"/>
            </w:rPr>
            <w:t xml:space="preserve"> Federflug Nr. 23</w:t>
          </w:r>
          <w:r>
            <w:rPr>
              <w:rFonts w:ascii="Book Antiqua" w:hAnsi="Book Antiqua"/>
              <w:sz w:val="20"/>
              <w:szCs w:val="20"/>
            </w:rPr>
            <w:t xml:space="preserve"> (</w:t>
          </w:r>
          <w:r w:rsidRPr="00A32A5F">
            <w:rPr>
              <w:rFonts w:ascii="Book Antiqua" w:hAnsi="Book Antiqua"/>
              <w:sz w:val="20"/>
              <w:szCs w:val="20"/>
            </w:rPr>
            <w:t>2017</w:t>
          </w:r>
          <w:r>
            <w:rPr>
              <w:rFonts w:ascii="Book Antiqua" w:hAnsi="Book Antiqua"/>
              <w:sz w:val="20"/>
              <w:szCs w:val="20"/>
            </w:rPr>
            <w:t>)</w:t>
          </w:r>
        </w:p>
        <w:p w14:paraId="71026497" w14:textId="77777777" w:rsidR="003917A4" w:rsidRPr="00253439" w:rsidRDefault="003917A4" w:rsidP="00AA1CC3">
          <w:pPr>
            <w:pStyle w:val="Fuzeile"/>
            <w:jc w:val="center"/>
            <w:rPr>
              <w:rFonts w:ascii="Book Antiqua" w:hAnsi="Book Antiqua"/>
              <w:sz w:val="20"/>
              <w:szCs w:val="20"/>
            </w:rPr>
          </w:pPr>
          <w:r w:rsidRPr="00A32A5F">
            <w:rPr>
              <w:rFonts w:ascii="Book Antiqua" w:hAnsi="Book Antiqua"/>
              <w:sz w:val="20"/>
              <w:szCs w:val="20"/>
            </w:rPr>
            <w:t>Herausgegeben vom Familienbund Scriba/Schreiber</w:t>
          </w:r>
        </w:p>
        <w:p w14:paraId="510E287F" w14:textId="59C6493D" w:rsidR="003917A4" w:rsidRDefault="003917A4">
          <w:pPr>
            <w:pStyle w:val="KeinLeerraum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273483C1" w14:textId="77777777" w:rsidR="003917A4" w:rsidRDefault="003917A4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3917A4" w14:paraId="720B9143" w14:textId="77777777" w:rsidTr="007D57B7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25D9E8C" w14:textId="77777777" w:rsidR="003917A4" w:rsidRDefault="003917A4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0C98633D" w14:textId="77777777" w:rsidR="003917A4" w:rsidRDefault="003917A4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D23D0BC" w14:textId="77777777" w:rsidR="003917A4" w:rsidRDefault="003917A4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4FDA7D97" w14:textId="77777777" w:rsidR="003917A4" w:rsidRDefault="003917A4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56E3EA" w14:textId="77777777" w:rsidR="003917A4" w:rsidRDefault="003917A4" w:rsidP="00AA1CC3">
      <w:r>
        <w:separator/>
      </w:r>
    </w:p>
  </w:footnote>
  <w:footnote w:type="continuationSeparator" w:id="0">
    <w:p w14:paraId="43D15151" w14:textId="77777777" w:rsidR="003917A4" w:rsidRDefault="003917A4" w:rsidP="00AA1C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43F"/>
    <w:rsid w:val="00253439"/>
    <w:rsid w:val="00275F57"/>
    <w:rsid w:val="003917A4"/>
    <w:rsid w:val="003C2CA9"/>
    <w:rsid w:val="003F50CF"/>
    <w:rsid w:val="00427520"/>
    <w:rsid w:val="00550195"/>
    <w:rsid w:val="005547E7"/>
    <w:rsid w:val="00701449"/>
    <w:rsid w:val="007964DE"/>
    <w:rsid w:val="007D57B7"/>
    <w:rsid w:val="007F043F"/>
    <w:rsid w:val="009745EB"/>
    <w:rsid w:val="00A32A5F"/>
    <w:rsid w:val="00A35AAE"/>
    <w:rsid w:val="00AA1CC3"/>
    <w:rsid w:val="00C13C8D"/>
    <w:rsid w:val="00C42C11"/>
    <w:rsid w:val="00C52D39"/>
    <w:rsid w:val="00C976B0"/>
    <w:rsid w:val="00CC228B"/>
    <w:rsid w:val="00E05EBA"/>
    <w:rsid w:val="00EE7936"/>
    <w:rsid w:val="00EF7787"/>
    <w:rsid w:val="00FC5612"/>
    <w:rsid w:val="00FE1D1B"/>
    <w:rsid w:val="00FE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183AC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F043F"/>
    <w:rPr>
      <w:rFonts w:ascii="Times New Roman" w:eastAsia="Times New Roman" w:hAnsi="Times New Roman" w:cs="Times New Roman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eichen"/>
    <w:rsid w:val="007F043F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rsid w:val="007F043F"/>
    <w:rPr>
      <w:rFonts w:ascii="Times New Roman" w:eastAsia="Times New Roman" w:hAnsi="Times New Roman" w:cs="Times New Roman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F043F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F043F"/>
    <w:rPr>
      <w:rFonts w:ascii="Lucida Grande" w:eastAsia="Times New Roman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AA1CC3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AA1CC3"/>
    <w:rPr>
      <w:rFonts w:ascii="Times New Roman" w:eastAsia="Times New Roman" w:hAnsi="Times New Roman" w:cs="Times New Roman"/>
    </w:rPr>
  </w:style>
  <w:style w:type="paragraph" w:styleId="KeinLeerraum">
    <w:name w:val="No Spacing"/>
    <w:link w:val="KeinLeerraumZeichen"/>
    <w:qFormat/>
    <w:rsid w:val="00AA1CC3"/>
    <w:rPr>
      <w:rFonts w:ascii="PMingLiU" w:hAnsi="PMingLiU"/>
      <w:sz w:val="22"/>
      <w:szCs w:val="22"/>
    </w:rPr>
  </w:style>
  <w:style w:type="character" w:customStyle="1" w:styleId="KeinLeerraumZeichen">
    <w:name w:val="Kein Leerraum Zeichen"/>
    <w:basedOn w:val="Absatzstandardschriftart"/>
    <w:link w:val="KeinLeerraum"/>
    <w:rsid w:val="00AA1CC3"/>
    <w:rPr>
      <w:rFonts w:ascii="PMingLiU" w:hAnsi="PMingLiU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F043F"/>
    <w:rPr>
      <w:rFonts w:ascii="Times New Roman" w:eastAsia="Times New Roman" w:hAnsi="Times New Roman" w:cs="Times New Roman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eichen"/>
    <w:rsid w:val="007F043F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rsid w:val="007F043F"/>
    <w:rPr>
      <w:rFonts w:ascii="Times New Roman" w:eastAsia="Times New Roman" w:hAnsi="Times New Roman" w:cs="Times New Roman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F043F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F043F"/>
    <w:rPr>
      <w:rFonts w:ascii="Lucida Grande" w:eastAsia="Times New Roman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AA1CC3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AA1CC3"/>
    <w:rPr>
      <w:rFonts w:ascii="Times New Roman" w:eastAsia="Times New Roman" w:hAnsi="Times New Roman" w:cs="Times New Roman"/>
    </w:rPr>
  </w:style>
  <w:style w:type="paragraph" w:styleId="KeinLeerraum">
    <w:name w:val="No Spacing"/>
    <w:link w:val="KeinLeerraumZeichen"/>
    <w:qFormat/>
    <w:rsid w:val="00AA1CC3"/>
    <w:rPr>
      <w:rFonts w:ascii="PMingLiU" w:hAnsi="PMingLiU"/>
      <w:sz w:val="22"/>
      <w:szCs w:val="22"/>
    </w:rPr>
  </w:style>
  <w:style w:type="character" w:customStyle="1" w:styleId="KeinLeerraumZeichen">
    <w:name w:val="Kein Leerraum Zeichen"/>
    <w:basedOn w:val="Absatzstandardschriftart"/>
    <w:link w:val="KeinLeerraum"/>
    <w:rsid w:val="00AA1CC3"/>
    <w:rPr>
      <w:rFonts w:ascii="PMingLiU" w:hAnsi="P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D82FBC4BD910845A382D81B5E4777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500665-6195-4045-BB00-6167EDAA6A6A}"/>
      </w:docPartPr>
      <w:docPartBody>
        <w:p w14:paraId="57D2042E" w14:textId="4F0187E7" w:rsidR="00707AE1" w:rsidRDefault="00707AE1" w:rsidP="00707AE1">
          <w:pPr>
            <w:pStyle w:val="9D82FBC4BD910845A382D81B5E4777FB"/>
          </w:pPr>
          <w: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AE1"/>
    <w:rsid w:val="00226A3B"/>
    <w:rsid w:val="00707AE1"/>
    <w:rsid w:val="00B02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9D82FBC4BD910845A382D81B5E4777FB">
    <w:name w:val="9D82FBC4BD910845A382D81B5E4777FB"/>
    <w:rsid w:val="00707AE1"/>
  </w:style>
  <w:style w:type="paragraph" w:customStyle="1" w:styleId="A0B223C7AAD5D043B1CDB03BB91D7786">
    <w:name w:val="A0B223C7AAD5D043B1CDB03BB91D7786"/>
    <w:rsid w:val="00707AE1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9D82FBC4BD910845A382D81B5E4777FB">
    <w:name w:val="9D82FBC4BD910845A382D81B5E4777FB"/>
    <w:rsid w:val="00707AE1"/>
  </w:style>
  <w:style w:type="paragraph" w:customStyle="1" w:styleId="A0B223C7AAD5D043B1CDB03BB91D7786">
    <w:name w:val="A0B223C7AAD5D043B1CDB03BB91D7786"/>
    <w:rsid w:val="00707A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412BDA-029E-9246-A82C-5A3B1A0A5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627</Words>
  <Characters>3953</Characters>
  <Application>Microsoft Macintosh Word</Application>
  <DocSecurity>0</DocSecurity>
  <Lines>32</Lines>
  <Paragraphs>9</Paragraphs>
  <ScaleCrop>false</ScaleCrop>
  <Company/>
  <LinksUpToDate>false</LinksUpToDate>
  <CharactersWithSpaces>4571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Regine Bondick</dc:creator>
  <cp:keywords/>
  <dc:description/>
  <cp:lastModifiedBy>Regine Bondick</cp:lastModifiedBy>
  <cp:revision>19</cp:revision>
  <cp:lastPrinted>2017-09-30T10:36:00Z</cp:lastPrinted>
  <dcterms:created xsi:type="dcterms:W3CDTF">2016-12-11T15:53:00Z</dcterms:created>
  <dcterms:modified xsi:type="dcterms:W3CDTF">2017-10-18T21:17:00Z</dcterms:modified>
</cp:coreProperties>
</file>